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3C75" w14:textId="77777777" w:rsidR="00EB526C" w:rsidRPr="007D60A9" w:rsidRDefault="00EB526C" w:rsidP="00EB526C">
      <w:pPr>
        <w:pStyle w:val="Nadpis1"/>
        <w:rPr>
          <w:b w:val="0"/>
          <w:sz w:val="24"/>
          <w:szCs w:val="24"/>
          <w:lang w:val="en-US"/>
        </w:rPr>
      </w:pPr>
      <w:r w:rsidRPr="007D60A9">
        <w:rPr>
          <w:b w:val="0"/>
          <w:sz w:val="24"/>
          <w:szCs w:val="24"/>
          <w:lang w:val="en-US"/>
        </w:rPr>
        <w:t>Annex to Applications for registration of an incentive project</w:t>
      </w:r>
    </w:p>
    <w:p w14:paraId="31A3535C" w14:textId="77777777" w:rsidR="00C94600" w:rsidRPr="007D60A9" w:rsidRDefault="00EB526C" w:rsidP="00715407">
      <w:pPr>
        <w:pStyle w:val="Nadpis1"/>
        <w:rPr>
          <w:lang w:val="en-US"/>
        </w:rPr>
      </w:pPr>
      <w:r w:rsidRPr="007D60A9">
        <w:rPr>
          <w:lang w:val="en-US"/>
        </w:rPr>
        <w:t xml:space="preserve">Cultural </w:t>
      </w:r>
      <w:r w:rsidR="007D60A9">
        <w:rPr>
          <w:lang w:val="en-US"/>
        </w:rPr>
        <w:t>T</w:t>
      </w:r>
      <w:r w:rsidRPr="007D60A9">
        <w:rPr>
          <w:lang w:val="en-US"/>
        </w:rPr>
        <w:t>est</w:t>
      </w:r>
      <w:r w:rsidR="007F3DF8" w:rsidRPr="007D60A9">
        <w:rPr>
          <w:lang w:val="en-US"/>
        </w:rPr>
        <w:t xml:space="preserve"> </w:t>
      </w:r>
    </w:p>
    <w:p w14:paraId="61C1B7D4" w14:textId="77777777" w:rsidR="00AB66FC" w:rsidRPr="007D60A9" w:rsidRDefault="00EB526C" w:rsidP="00AB66FC">
      <w:pPr>
        <w:pStyle w:val="Nadpis1"/>
        <w:rPr>
          <w:lang w:val="en-US"/>
        </w:rPr>
      </w:pPr>
      <w:r w:rsidRPr="007D60A9">
        <w:rPr>
          <w:lang w:val="en-US"/>
        </w:rPr>
        <w:t xml:space="preserve">Audiovisual </w:t>
      </w:r>
      <w:r w:rsidR="007D60A9">
        <w:rPr>
          <w:lang w:val="en-US"/>
        </w:rPr>
        <w:t>W</w:t>
      </w:r>
      <w:r w:rsidR="00683E21" w:rsidRPr="007D60A9">
        <w:rPr>
          <w:lang w:val="en-US"/>
        </w:rPr>
        <w:t xml:space="preserve">ork </w:t>
      </w:r>
      <w:r w:rsidRPr="007D60A9">
        <w:rPr>
          <w:lang w:val="en-US"/>
        </w:rPr>
        <w:t>(</w:t>
      </w:r>
      <w:r w:rsidR="00683E21" w:rsidRPr="007D60A9">
        <w:rPr>
          <w:lang w:val="en-US"/>
        </w:rPr>
        <w:t xml:space="preserve">film, serial, etc.: </w:t>
      </w:r>
      <w:r w:rsidRPr="007D60A9">
        <w:rPr>
          <w:lang w:val="en-US"/>
        </w:rPr>
        <w:t xml:space="preserve">hereinafter </w:t>
      </w:r>
      <w:r w:rsidR="00E1304D" w:rsidRPr="007D60A9">
        <w:rPr>
          <w:lang w:val="en-US"/>
        </w:rPr>
        <w:t xml:space="preserve">the </w:t>
      </w:r>
      <w:r w:rsidRPr="007D60A9">
        <w:rPr>
          <w:lang w:val="en-US"/>
        </w:rPr>
        <w:t>"AV</w:t>
      </w:r>
      <w:r w:rsidR="00E1304D" w:rsidRPr="007D60A9">
        <w:rPr>
          <w:lang w:val="en-US"/>
        </w:rPr>
        <w:t>W</w:t>
      </w:r>
      <w:r w:rsidRPr="007D60A9">
        <w:rPr>
          <w:lang w:val="en-US"/>
        </w:rPr>
        <w:t>")</w:t>
      </w:r>
    </w:p>
    <w:p w14:paraId="5FB61DD3" w14:textId="77777777" w:rsidR="007F3DF8" w:rsidRPr="007D60A9" w:rsidRDefault="007F3DF8" w:rsidP="00715407">
      <w:pPr>
        <w:pStyle w:val="Nadpis1"/>
        <w:rPr>
          <w:lang w:val="en-US"/>
        </w:rPr>
      </w:pPr>
    </w:p>
    <w:p w14:paraId="68A31160" w14:textId="77777777" w:rsidR="007F3DF8" w:rsidRPr="007D60A9" w:rsidRDefault="007F3DF8" w:rsidP="00715407">
      <w:pPr>
        <w:rPr>
          <w:lang w:val="en-US"/>
        </w:rPr>
      </w:pPr>
    </w:p>
    <w:tbl>
      <w:tblPr>
        <w:tblW w:w="97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68" w:type="dxa"/>
          <w:left w:w="68" w:type="dxa"/>
          <w:bottom w:w="68" w:type="dxa"/>
          <w:right w:w="68" w:type="dxa"/>
        </w:tblCellMar>
        <w:tblLook w:val="00A0" w:firstRow="1" w:lastRow="0" w:firstColumn="1" w:lastColumn="0" w:noHBand="0" w:noVBand="0"/>
      </w:tblPr>
      <w:tblGrid>
        <w:gridCol w:w="4723"/>
        <w:gridCol w:w="5072"/>
      </w:tblGrid>
      <w:tr w:rsidR="000230E7" w:rsidRPr="007D60A9" w14:paraId="4DD70830" w14:textId="77777777" w:rsidTr="000230E7">
        <w:trPr>
          <w:trHeight w:val="2649"/>
        </w:trPr>
        <w:tc>
          <w:tcPr>
            <w:tcW w:w="4723" w:type="dxa"/>
            <w:vAlign w:val="center"/>
          </w:tcPr>
          <w:p w14:paraId="52DE7507" w14:textId="77777777" w:rsidR="000230E7" w:rsidRPr="007D60A9" w:rsidRDefault="00EB526C" w:rsidP="00421A6D">
            <w:pPr>
              <w:jc w:val="both"/>
              <w:rPr>
                <w:lang w:val="en-US"/>
              </w:rPr>
            </w:pPr>
            <w:r w:rsidRPr="007D60A9">
              <w:rPr>
                <w:b/>
                <w:lang w:val="en-US"/>
              </w:rPr>
              <w:t xml:space="preserve">Name of project </w:t>
            </w:r>
            <w:r w:rsidR="000230E7" w:rsidRPr="007D60A9">
              <w:rPr>
                <w:lang w:val="en-US"/>
              </w:rPr>
              <w:t xml:space="preserve"> </w:t>
            </w:r>
          </w:p>
          <w:p w14:paraId="3B3C6FA0" w14:textId="77777777" w:rsidR="000230E7" w:rsidRPr="007D60A9" w:rsidRDefault="009166CD" w:rsidP="00421A6D">
            <w:pPr>
              <w:jc w:val="both"/>
              <w:rPr>
                <w:i/>
                <w:color w:val="auto"/>
                <w:sz w:val="16"/>
                <w:szCs w:val="16"/>
                <w:lang w:val="en-US"/>
              </w:rPr>
            </w:pPr>
            <w:r w:rsidRPr="007D60A9">
              <w:rPr>
                <w:i/>
                <w:color w:val="auto"/>
                <w:sz w:val="16"/>
                <w:szCs w:val="16"/>
                <w:lang w:val="en-US"/>
              </w:rPr>
              <w:t xml:space="preserve"> </w:t>
            </w:r>
            <w:r w:rsidR="00EB526C" w:rsidRPr="007D60A9">
              <w:rPr>
                <w:i/>
                <w:color w:val="auto"/>
                <w:sz w:val="16"/>
                <w:szCs w:val="16"/>
                <w:lang w:val="en-US"/>
              </w:rPr>
              <w:t xml:space="preserve">(The name given in the Application for the registration of an incentive project, under </w:t>
            </w:r>
            <w:r w:rsidR="007162EC" w:rsidRPr="007D60A9">
              <w:rPr>
                <w:i/>
                <w:color w:val="auto"/>
                <w:sz w:val="16"/>
                <w:szCs w:val="16"/>
                <w:lang w:val="en-US"/>
              </w:rPr>
              <w:t xml:space="preserve">which </w:t>
            </w:r>
            <w:r w:rsidR="00EB526C" w:rsidRPr="007D60A9">
              <w:rPr>
                <w:i/>
                <w:color w:val="auto"/>
                <w:sz w:val="16"/>
                <w:szCs w:val="16"/>
                <w:lang w:val="en-US"/>
              </w:rPr>
              <w:t xml:space="preserve">name the project will be registered </w:t>
            </w:r>
            <w:proofErr w:type="gramStart"/>
            <w:r w:rsidR="00EB526C" w:rsidRPr="007D60A9">
              <w:rPr>
                <w:i/>
                <w:color w:val="auto"/>
                <w:sz w:val="16"/>
                <w:szCs w:val="16"/>
                <w:lang w:val="en-US"/>
              </w:rPr>
              <w:t>for the purpose of</w:t>
            </w:r>
            <w:proofErr w:type="gramEnd"/>
            <w:r w:rsidR="00EB526C" w:rsidRPr="007D60A9">
              <w:rPr>
                <w:i/>
                <w:color w:val="auto"/>
                <w:sz w:val="16"/>
                <w:szCs w:val="16"/>
                <w:lang w:val="en-US"/>
              </w:rPr>
              <w:t xml:space="preserve"> providing a film incentive and, in relation to this title, </w:t>
            </w:r>
            <w:r w:rsidRPr="007D60A9">
              <w:rPr>
                <w:i/>
                <w:color w:val="auto"/>
                <w:sz w:val="16"/>
                <w:szCs w:val="16"/>
                <w:lang w:val="en-US"/>
              </w:rPr>
              <w:t xml:space="preserve">for which </w:t>
            </w:r>
            <w:r w:rsidR="00EB526C" w:rsidRPr="007D60A9">
              <w:rPr>
                <w:i/>
                <w:color w:val="auto"/>
                <w:sz w:val="16"/>
                <w:szCs w:val="16"/>
                <w:lang w:val="en-US"/>
              </w:rPr>
              <w:t xml:space="preserve">the eligible costs will be assessed according to the </w:t>
            </w:r>
            <w:r w:rsidR="00A256D0" w:rsidRPr="007D60A9">
              <w:rPr>
                <w:i/>
                <w:color w:val="auto"/>
                <w:sz w:val="16"/>
                <w:szCs w:val="16"/>
                <w:lang w:val="en-US"/>
              </w:rPr>
              <w:t xml:space="preserve">law </w:t>
            </w:r>
            <w:r w:rsidR="00EB526C" w:rsidRPr="007D60A9">
              <w:rPr>
                <w:i/>
                <w:color w:val="auto"/>
                <w:sz w:val="16"/>
                <w:szCs w:val="16"/>
                <w:lang w:val="en-US"/>
              </w:rPr>
              <w:t xml:space="preserve">and </w:t>
            </w:r>
            <w:r w:rsidR="00A256D0" w:rsidRPr="007D60A9">
              <w:rPr>
                <w:i/>
                <w:color w:val="auto"/>
                <w:sz w:val="16"/>
                <w:szCs w:val="16"/>
                <w:lang w:val="en-US"/>
              </w:rPr>
              <w:t>s</w:t>
            </w:r>
            <w:r w:rsidR="00EB526C" w:rsidRPr="007D60A9">
              <w:rPr>
                <w:i/>
                <w:color w:val="auto"/>
                <w:sz w:val="16"/>
                <w:szCs w:val="16"/>
                <w:lang w:val="en-US"/>
              </w:rPr>
              <w:t>tatute</w:t>
            </w:r>
            <w:r w:rsidR="00A256D0" w:rsidRPr="007D60A9">
              <w:rPr>
                <w:i/>
                <w:color w:val="auto"/>
                <w:sz w:val="16"/>
                <w:szCs w:val="16"/>
                <w:lang w:val="en-US"/>
              </w:rPr>
              <w:t>s</w:t>
            </w:r>
            <w:r w:rsidR="00EB526C" w:rsidRPr="007D60A9">
              <w:rPr>
                <w:i/>
                <w:color w:val="auto"/>
                <w:sz w:val="16"/>
                <w:szCs w:val="16"/>
                <w:lang w:val="en-US"/>
              </w:rPr>
              <w:t xml:space="preserve"> of the State Cinematography</w:t>
            </w:r>
            <w:r w:rsidR="00A256D0" w:rsidRPr="007D60A9">
              <w:rPr>
                <w:i/>
                <w:color w:val="auto"/>
                <w:sz w:val="16"/>
                <w:szCs w:val="16"/>
                <w:lang w:val="en-US"/>
              </w:rPr>
              <w:t xml:space="preserve"> Fund</w:t>
            </w:r>
            <w:r w:rsidR="00EB526C" w:rsidRPr="007D60A9">
              <w:rPr>
                <w:i/>
                <w:color w:val="auto"/>
                <w:sz w:val="16"/>
                <w:szCs w:val="16"/>
                <w:lang w:val="en-US"/>
              </w:rPr>
              <w:t>)</w:t>
            </w:r>
          </w:p>
          <w:p w14:paraId="18931E0D" w14:textId="77777777" w:rsidR="000230E7" w:rsidRPr="007D60A9" w:rsidRDefault="000230E7" w:rsidP="00421A6D">
            <w:pPr>
              <w:rPr>
                <w:lang w:val="en-US"/>
              </w:rPr>
            </w:pPr>
          </w:p>
          <w:p w14:paraId="5EF492CA" w14:textId="77777777" w:rsidR="000230E7" w:rsidRPr="007D60A9" w:rsidRDefault="00A256D0" w:rsidP="00421A6D">
            <w:pPr>
              <w:rPr>
                <w:b/>
                <w:lang w:val="en-US"/>
              </w:rPr>
            </w:pPr>
            <w:r w:rsidRPr="007D60A9">
              <w:rPr>
                <w:b/>
                <w:lang w:val="en-US"/>
              </w:rPr>
              <w:t>Alternative name of the project</w:t>
            </w:r>
            <w:r w:rsidR="000230E7" w:rsidRPr="007D60A9">
              <w:rPr>
                <w:b/>
                <w:lang w:val="en-US"/>
              </w:rPr>
              <w:t xml:space="preserve">   </w:t>
            </w:r>
          </w:p>
          <w:p w14:paraId="67B046D1" w14:textId="77777777" w:rsidR="000230E7" w:rsidRPr="007D60A9" w:rsidRDefault="000230E7" w:rsidP="00421A6D">
            <w:pPr>
              <w:rPr>
                <w:lang w:val="en-US"/>
              </w:rPr>
            </w:pPr>
            <w:r w:rsidRPr="007D60A9">
              <w:rPr>
                <w:lang w:val="en-US"/>
              </w:rPr>
              <w:t xml:space="preserve">                               </w:t>
            </w:r>
          </w:p>
          <w:p w14:paraId="7099AE4B" w14:textId="77777777" w:rsidR="000230E7" w:rsidRPr="007D60A9" w:rsidRDefault="000D26D7" w:rsidP="00421A6D">
            <w:pPr>
              <w:rPr>
                <w:lang w:val="en-US"/>
              </w:rPr>
            </w:pPr>
            <w:r w:rsidRPr="007D60A9">
              <w:rPr>
                <w:lang w:val="en-US"/>
              </w:rPr>
              <w:fldChar w:fldCharType="begin">
                <w:ffData>
                  <w:name w:val=""/>
                  <w:enabled/>
                  <w:calcOnExit w:val="0"/>
                  <w:checkBox>
                    <w:size w:val="20"/>
                    <w:default w:val="0"/>
                  </w:checkBox>
                </w:ffData>
              </w:fldChar>
            </w:r>
            <w:r w:rsidR="000230E7" w:rsidRPr="007D60A9">
              <w:rPr>
                <w:lang w:val="en-US"/>
              </w:rPr>
              <w:instrText xml:space="preserve"> FORMCHECKBOX </w:instrText>
            </w:r>
            <w:r w:rsidR="00240589">
              <w:rPr>
                <w:lang w:val="en-US"/>
              </w:rPr>
            </w:r>
            <w:r w:rsidR="00240589">
              <w:rPr>
                <w:lang w:val="en-US"/>
              </w:rPr>
              <w:fldChar w:fldCharType="separate"/>
            </w:r>
            <w:r w:rsidRPr="007D60A9">
              <w:rPr>
                <w:lang w:val="en-US"/>
              </w:rPr>
              <w:fldChar w:fldCharType="end"/>
            </w:r>
            <w:r w:rsidR="000230E7" w:rsidRPr="007D60A9">
              <w:rPr>
                <w:lang w:val="en-US"/>
              </w:rPr>
              <w:t xml:space="preserve"> n</w:t>
            </w:r>
            <w:r w:rsidR="00EB526C" w:rsidRPr="007D60A9">
              <w:rPr>
                <w:lang w:val="en-US"/>
              </w:rPr>
              <w:t>o</w:t>
            </w:r>
          </w:p>
          <w:p w14:paraId="52C06270" w14:textId="77777777" w:rsidR="000230E7" w:rsidRPr="007D60A9" w:rsidRDefault="000230E7" w:rsidP="000230E7">
            <w:pPr>
              <w:spacing w:line="240" w:lineRule="auto"/>
              <w:rPr>
                <w:lang w:val="en-US"/>
              </w:rPr>
            </w:pPr>
          </w:p>
          <w:p w14:paraId="398D51CF" w14:textId="77777777" w:rsidR="000230E7" w:rsidRPr="007D60A9" w:rsidRDefault="000230E7" w:rsidP="00421A6D">
            <w:pPr>
              <w:pStyle w:val="Nadpis2"/>
              <w:rPr>
                <w:lang w:val="en-US"/>
              </w:rPr>
            </w:pPr>
          </w:p>
        </w:tc>
        <w:tc>
          <w:tcPr>
            <w:tcW w:w="5072" w:type="dxa"/>
            <w:vAlign w:val="center"/>
          </w:tcPr>
          <w:p w14:paraId="7D8833FC" w14:textId="77777777" w:rsidR="000230E7" w:rsidRPr="007D60A9" w:rsidRDefault="000230E7" w:rsidP="00421A6D">
            <w:pPr>
              <w:rPr>
                <w:lang w:val="en-US"/>
              </w:rPr>
            </w:pPr>
          </w:p>
          <w:p w14:paraId="6D3F36D1" w14:textId="77777777" w:rsidR="000230E7" w:rsidRPr="007D60A9" w:rsidRDefault="000230E7" w:rsidP="00421A6D">
            <w:pPr>
              <w:rPr>
                <w:lang w:val="en-US"/>
              </w:rPr>
            </w:pPr>
          </w:p>
          <w:p w14:paraId="2D26DBE6" w14:textId="77777777" w:rsidR="000230E7" w:rsidRPr="007D60A9" w:rsidRDefault="000230E7" w:rsidP="00421A6D">
            <w:pPr>
              <w:rPr>
                <w:lang w:val="en-US"/>
              </w:rPr>
            </w:pPr>
          </w:p>
          <w:p w14:paraId="46CED6A7" w14:textId="77777777" w:rsidR="000230E7" w:rsidRPr="007D60A9" w:rsidRDefault="000230E7" w:rsidP="00421A6D">
            <w:pPr>
              <w:rPr>
                <w:lang w:val="en-US"/>
              </w:rPr>
            </w:pPr>
          </w:p>
          <w:p w14:paraId="080DA52E" w14:textId="77777777" w:rsidR="000230E7" w:rsidRPr="007D60A9" w:rsidRDefault="000230E7" w:rsidP="00421A6D">
            <w:pPr>
              <w:rPr>
                <w:lang w:val="en-US"/>
              </w:rPr>
            </w:pPr>
          </w:p>
          <w:p w14:paraId="0E868764" w14:textId="77777777" w:rsidR="000230E7" w:rsidRPr="007D60A9" w:rsidRDefault="000230E7" w:rsidP="00421A6D">
            <w:pPr>
              <w:rPr>
                <w:lang w:val="en-US"/>
              </w:rPr>
            </w:pPr>
          </w:p>
          <w:p w14:paraId="5A04CB36" w14:textId="77777777" w:rsidR="000230E7" w:rsidRPr="007D60A9" w:rsidRDefault="000230E7" w:rsidP="00421A6D">
            <w:pPr>
              <w:rPr>
                <w:lang w:val="en-US"/>
              </w:rPr>
            </w:pPr>
          </w:p>
          <w:p w14:paraId="04F4C630" w14:textId="77777777" w:rsidR="000230E7" w:rsidRPr="007D60A9" w:rsidRDefault="000230E7" w:rsidP="00421A6D">
            <w:pPr>
              <w:rPr>
                <w:lang w:val="en-US"/>
              </w:rPr>
            </w:pPr>
          </w:p>
          <w:p w14:paraId="3D63E4AC" w14:textId="77777777" w:rsidR="000230E7" w:rsidRPr="007D60A9" w:rsidRDefault="000230E7" w:rsidP="00421A6D">
            <w:pPr>
              <w:rPr>
                <w:lang w:val="en-US"/>
              </w:rPr>
            </w:pPr>
            <w:r w:rsidRPr="007D60A9">
              <w:rPr>
                <w:lang w:val="en-US"/>
              </w:rPr>
              <w:t xml:space="preserve">             </w:t>
            </w:r>
          </w:p>
          <w:p w14:paraId="3C486E08" w14:textId="77777777" w:rsidR="000230E7" w:rsidRPr="007D60A9" w:rsidRDefault="000D26D7" w:rsidP="00421A6D">
            <w:pPr>
              <w:rPr>
                <w:lang w:val="en-US"/>
              </w:rPr>
            </w:pPr>
            <w:r w:rsidRPr="007D60A9">
              <w:rPr>
                <w:lang w:val="en-US"/>
              </w:rPr>
              <w:fldChar w:fldCharType="begin">
                <w:ffData>
                  <w:name w:val=""/>
                  <w:enabled/>
                  <w:calcOnExit w:val="0"/>
                  <w:checkBox>
                    <w:size w:val="20"/>
                    <w:default w:val="0"/>
                  </w:checkBox>
                </w:ffData>
              </w:fldChar>
            </w:r>
            <w:r w:rsidR="000230E7" w:rsidRPr="007D60A9">
              <w:rPr>
                <w:lang w:val="en-US"/>
              </w:rPr>
              <w:instrText xml:space="preserve"> FORMCHECKBOX </w:instrText>
            </w:r>
            <w:r w:rsidR="00240589">
              <w:rPr>
                <w:lang w:val="en-US"/>
              </w:rPr>
            </w:r>
            <w:r w:rsidR="00240589">
              <w:rPr>
                <w:lang w:val="en-US"/>
              </w:rPr>
              <w:fldChar w:fldCharType="separate"/>
            </w:r>
            <w:r w:rsidRPr="007D60A9">
              <w:rPr>
                <w:lang w:val="en-US"/>
              </w:rPr>
              <w:fldChar w:fldCharType="end"/>
            </w:r>
            <w:r w:rsidR="000230E7" w:rsidRPr="007D60A9">
              <w:rPr>
                <w:lang w:val="en-US"/>
              </w:rPr>
              <w:t xml:space="preserve"> </w:t>
            </w:r>
            <w:proofErr w:type="gramStart"/>
            <w:r w:rsidR="00EB526C" w:rsidRPr="007D60A9">
              <w:rPr>
                <w:lang w:val="en-US"/>
              </w:rPr>
              <w:t>yes</w:t>
            </w:r>
            <w:r w:rsidR="000230E7" w:rsidRPr="007D60A9">
              <w:rPr>
                <w:lang w:val="en-US"/>
              </w:rPr>
              <w:t xml:space="preserve">  …</w:t>
            </w:r>
            <w:proofErr w:type="gramEnd"/>
            <w:r w:rsidR="000230E7" w:rsidRPr="007D60A9">
              <w:rPr>
                <w:lang w:val="en-US"/>
              </w:rPr>
              <w:t>………………………….</w:t>
            </w:r>
          </w:p>
          <w:p w14:paraId="41B1F0B0" w14:textId="77777777" w:rsidR="000230E7" w:rsidRPr="007D60A9" w:rsidRDefault="000230E7" w:rsidP="00421A6D">
            <w:pPr>
              <w:jc w:val="both"/>
              <w:rPr>
                <w:lang w:val="en-US"/>
              </w:rPr>
            </w:pPr>
          </w:p>
          <w:p w14:paraId="626B6A39" w14:textId="77777777" w:rsidR="000230E7" w:rsidRPr="007D60A9" w:rsidRDefault="000230E7" w:rsidP="00421A6D">
            <w:pPr>
              <w:jc w:val="both"/>
              <w:rPr>
                <w:lang w:val="en-US"/>
              </w:rPr>
            </w:pPr>
          </w:p>
        </w:tc>
      </w:tr>
      <w:tr w:rsidR="000230E7" w:rsidRPr="007D60A9" w14:paraId="1DB9C761" w14:textId="77777777" w:rsidTr="00421A6D">
        <w:trPr>
          <w:trHeight w:val="625"/>
        </w:trPr>
        <w:tc>
          <w:tcPr>
            <w:tcW w:w="4723" w:type="dxa"/>
            <w:vAlign w:val="center"/>
          </w:tcPr>
          <w:p w14:paraId="4D620077" w14:textId="77777777" w:rsidR="000230E7" w:rsidRPr="007D60A9" w:rsidRDefault="00A256D0" w:rsidP="00421A6D">
            <w:pPr>
              <w:pStyle w:val="Nadpis2"/>
              <w:rPr>
                <w:lang w:val="en-US"/>
              </w:rPr>
            </w:pPr>
            <w:r w:rsidRPr="007D60A9">
              <w:rPr>
                <w:lang w:val="en-US"/>
              </w:rPr>
              <w:t>Company name or name of the applicant</w:t>
            </w:r>
            <w:r w:rsidR="000230E7" w:rsidRPr="007D60A9">
              <w:rPr>
                <w:lang w:val="en-US"/>
              </w:rPr>
              <w:t xml:space="preserve"> </w:t>
            </w:r>
            <w:r w:rsidRPr="007D60A9">
              <w:rPr>
                <w:b w:val="0"/>
                <w:lang w:val="en-US"/>
              </w:rPr>
              <w:t>–</w:t>
            </w:r>
            <w:r w:rsidR="000230E7" w:rsidRPr="007D60A9">
              <w:rPr>
                <w:b w:val="0"/>
                <w:lang w:val="en-US"/>
              </w:rPr>
              <w:t xml:space="preserve"> </w:t>
            </w:r>
            <w:r w:rsidRPr="007D60A9">
              <w:rPr>
                <w:b w:val="0"/>
                <w:lang w:val="en-US"/>
              </w:rPr>
              <w:t xml:space="preserve">legal entities </w:t>
            </w:r>
            <w:r w:rsidR="000230E7" w:rsidRPr="007D60A9">
              <w:rPr>
                <w:lang w:val="en-US"/>
              </w:rPr>
              <w:t xml:space="preserve">/ </w:t>
            </w:r>
            <w:r w:rsidRPr="007D60A9">
              <w:rPr>
                <w:lang w:val="en-US"/>
              </w:rPr>
              <w:t xml:space="preserve">Name and surname of the applicant </w:t>
            </w:r>
            <w:r w:rsidR="00C30150" w:rsidRPr="007D60A9">
              <w:rPr>
                <w:b w:val="0"/>
                <w:lang w:val="en-US"/>
              </w:rPr>
              <w:t>–natural persons</w:t>
            </w:r>
          </w:p>
        </w:tc>
        <w:tc>
          <w:tcPr>
            <w:tcW w:w="5072" w:type="dxa"/>
            <w:vAlign w:val="center"/>
          </w:tcPr>
          <w:p w14:paraId="43B8A5B4" w14:textId="77777777" w:rsidR="000230E7" w:rsidRPr="007D60A9" w:rsidRDefault="000230E7" w:rsidP="00421A6D">
            <w:pPr>
              <w:jc w:val="center"/>
              <w:rPr>
                <w:lang w:val="en-US"/>
              </w:rPr>
            </w:pPr>
          </w:p>
        </w:tc>
      </w:tr>
      <w:tr w:rsidR="000230E7" w:rsidRPr="007D60A9" w14:paraId="08BB01AB" w14:textId="77777777" w:rsidTr="00421A6D">
        <w:trPr>
          <w:trHeight w:val="573"/>
        </w:trPr>
        <w:tc>
          <w:tcPr>
            <w:tcW w:w="4723" w:type="dxa"/>
            <w:vAlign w:val="center"/>
          </w:tcPr>
          <w:p w14:paraId="7B2297AC" w14:textId="77777777" w:rsidR="000230E7" w:rsidRPr="007D60A9" w:rsidRDefault="000230E7" w:rsidP="00421A6D">
            <w:pPr>
              <w:pStyle w:val="Nadpis2"/>
              <w:rPr>
                <w:lang w:val="en-US"/>
              </w:rPr>
            </w:pPr>
            <w:r w:rsidRPr="007D60A9">
              <w:rPr>
                <w:lang w:val="en-US"/>
              </w:rPr>
              <w:t>Typ</w:t>
            </w:r>
            <w:r w:rsidR="00A256D0" w:rsidRPr="007D60A9">
              <w:rPr>
                <w:lang w:val="en-US"/>
              </w:rPr>
              <w:t>e</w:t>
            </w:r>
            <w:r w:rsidRPr="007D60A9">
              <w:rPr>
                <w:lang w:val="en-US"/>
              </w:rPr>
              <w:t xml:space="preserve"> </w:t>
            </w:r>
            <w:r w:rsidR="00A256D0" w:rsidRPr="007D60A9">
              <w:rPr>
                <w:lang w:val="en-US"/>
              </w:rPr>
              <w:t xml:space="preserve">of </w:t>
            </w:r>
            <w:r w:rsidRPr="007D60A9">
              <w:rPr>
                <w:lang w:val="en-US"/>
              </w:rPr>
              <w:t>proje</w:t>
            </w:r>
            <w:r w:rsidR="00A256D0" w:rsidRPr="007D60A9">
              <w:rPr>
                <w:lang w:val="en-US"/>
              </w:rPr>
              <w:t>ct</w:t>
            </w:r>
          </w:p>
          <w:p w14:paraId="79218D9A" w14:textId="77777777" w:rsidR="000230E7" w:rsidRPr="007D60A9" w:rsidRDefault="000230E7" w:rsidP="00421A6D">
            <w:pPr>
              <w:rPr>
                <w:lang w:val="en-US"/>
              </w:rPr>
            </w:pPr>
          </w:p>
        </w:tc>
        <w:tc>
          <w:tcPr>
            <w:tcW w:w="5072" w:type="dxa"/>
            <w:vAlign w:val="center"/>
          </w:tcPr>
          <w:p w14:paraId="17425159" w14:textId="77777777" w:rsidR="00AB66FC" w:rsidRPr="007D60A9" w:rsidRDefault="000D26D7" w:rsidP="00AB66FC">
            <w:pPr>
              <w:rPr>
                <w:lang w:val="en-US"/>
              </w:rPr>
            </w:pPr>
            <w:r w:rsidRPr="007D60A9">
              <w:rPr>
                <w:lang w:val="en-US"/>
              </w:rPr>
              <w:fldChar w:fldCharType="begin">
                <w:ffData>
                  <w:name w:val=""/>
                  <w:enabled/>
                  <w:calcOnExit w:val="0"/>
                  <w:checkBox>
                    <w:size w:val="20"/>
                    <w:default w:val="0"/>
                  </w:checkBox>
                </w:ffData>
              </w:fldChar>
            </w:r>
            <w:r w:rsidR="00AB66FC" w:rsidRPr="007D60A9">
              <w:rPr>
                <w:lang w:val="en-US"/>
              </w:rPr>
              <w:instrText xml:space="preserve"> FORMCHECKBOX </w:instrText>
            </w:r>
            <w:r w:rsidR="00240589">
              <w:rPr>
                <w:lang w:val="en-US"/>
              </w:rPr>
            </w:r>
            <w:r w:rsidR="00240589">
              <w:rPr>
                <w:lang w:val="en-US"/>
              </w:rPr>
              <w:fldChar w:fldCharType="separate"/>
            </w:r>
            <w:r w:rsidRPr="007D60A9">
              <w:rPr>
                <w:lang w:val="en-US"/>
              </w:rPr>
              <w:fldChar w:fldCharType="end"/>
            </w:r>
            <w:r w:rsidR="00AB66FC" w:rsidRPr="007D60A9">
              <w:rPr>
                <w:lang w:val="en-US"/>
              </w:rPr>
              <w:t xml:space="preserve"> </w:t>
            </w:r>
            <w:r w:rsidR="00A256D0" w:rsidRPr="007D60A9">
              <w:rPr>
                <w:lang w:val="en-US"/>
              </w:rPr>
              <w:t>feature-length</w:t>
            </w:r>
            <w:r w:rsidR="00AB66FC" w:rsidRPr="007D60A9">
              <w:rPr>
                <w:lang w:val="en-US"/>
              </w:rPr>
              <w:t xml:space="preserve"> AV</w:t>
            </w:r>
            <w:r w:rsidR="00B0369A" w:rsidRPr="007D60A9">
              <w:rPr>
                <w:lang w:val="en-US"/>
              </w:rPr>
              <w:t>W</w:t>
            </w:r>
          </w:p>
          <w:p w14:paraId="6637754F" w14:textId="77777777" w:rsidR="00AB66FC" w:rsidRPr="007D60A9" w:rsidRDefault="00AB66FC" w:rsidP="00AB66FC">
            <w:pPr>
              <w:rPr>
                <w:lang w:val="en-US"/>
              </w:rPr>
            </w:pPr>
          </w:p>
          <w:p w14:paraId="789C3774" w14:textId="77777777" w:rsidR="00AB66FC" w:rsidRPr="007D60A9" w:rsidRDefault="000D26D7" w:rsidP="00AB66FC">
            <w:pPr>
              <w:rPr>
                <w:lang w:val="en-US"/>
              </w:rPr>
            </w:pPr>
            <w:r w:rsidRPr="007D60A9">
              <w:rPr>
                <w:lang w:val="en-US"/>
              </w:rPr>
              <w:fldChar w:fldCharType="begin">
                <w:ffData>
                  <w:name w:val=""/>
                  <w:enabled/>
                  <w:calcOnExit w:val="0"/>
                  <w:checkBox>
                    <w:size w:val="20"/>
                    <w:default w:val="0"/>
                  </w:checkBox>
                </w:ffData>
              </w:fldChar>
            </w:r>
            <w:r w:rsidR="00AB66FC" w:rsidRPr="007D60A9">
              <w:rPr>
                <w:lang w:val="en-US"/>
              </w:rPr>
              <w:instrText xml:space="preserve"> FORMCHECKBOX </w:instrText>
            </w:r>
            <w:r w:rsidR="00240589">
              <w:rPr>
                <w:lang w:val="en-US"/>
              </w:rPr>
            </w:r>
            <w:r w:rsidR="00240589">
              <w:rPr>
                <w:lang w:val="en-US"/>
              </w:rPr>
              <w:fldChar w:fldCharType="separate"/>
            </w:r>
            <w:r w:rsidRPr="007D60A9">
              <w:rPr>
                <w:lang w:val="en-US"/>
              </w:rPr>
              <w:fldChar w:fldCharType="end"/>
            </w:r>
            <w:r w:rsidR="00AB66FC" w:rsidRPr="007D60A9">
              <w:rPr>
                <w:lang w:val="en-US"/>
              </w:rPr>
              <w:t xml:space="preserve"> AV</w:t>
            </w:r>
            <w:r w:rsidR="00B0369A" w:rsidRPr="007D60A9">
              <w:rPr>
                <w:lang w:val="en-US"/>
              </w:rPr>
              <w:t>W</w:t>
            </w:r>
            <w:r w:rsidR="00AB66FC" w:rsidRPr="007D60A9">
              <w:rPr>
                <w:lang w:val="en-US"/>
              </w:rPr>
              <w:t xml:space="preserve"> </w:t>
            </w:r>
            <w:r w:rsidR="00A256D0" w:rsidRPr="007D60A9">
              <w:rPr>
                <w:lang w:val="en-US"/>
              </w:rPr>
              <w:t>serial</w:t>
            </w:r>
            <w:r w:rsidR="00AB66FC" w:rsidRPr="007D60A9">
              <w:rPr>
                <w:lang w:val="en-US"/>
              </w:rPr>
              <w:t xml:space="preserve"> – </w:t>
            </w:r>
            <w:r w:rsidR="00A256D0" w:rsidRPr="007D60A9">
              <w:rPr>
                <w:lang w:val="en-US"/>
              </w:rPr>
              <w:t xml:space="preserve">number of </w:t>
            </w:r>
            <w:r w:rsidR="00757AC7">
              <w:rPr>
                <w:lang w:val="en-US"/>
              </w:rPr>
              <w:t>episodes</w:t>
            </w:r>
            <w:r w:rsidR="00AB66FC" w:rsidRPr="007D60A9">
              <w:rPr>
                <w:lang w:val="en-US"/>
              </w:rPr>
              <w:t>…….</w:t>
            </w:r>
          </w:p>
          <w:p w14:paraId="1C086297" w14:textId="77777777" w:rsidR="000230E7" w:rsidRPr="007D60A9" w:rsidRDefault="000230E7" w:rsidP="00421A6D">
            <w:pPr>
              <w:jc w:val="center"/>
              <w:rPr>
                <w:lang w:val="en-US"/>
              </w:rPr>
            </w:pPr>
          </w:p>
        </w:tc>
      </w:tr>
      <w:tr w:rsidR="000230E7" w:rsidRPr="007D60A9" w14:paraId="4AFE1F93" w14:textId="77777777" w:rsidTr="00421A6D">
        <w:trPr>
          <w:trHeight w:val="573"/>
        </w:trPr>
        <w:tc>
          <w:tcPr>
            <w:tcW w:w="4723" w:type="dxa"/>
            <w:vAlign w:val="center"/>
          </w:tcPr>
          <w:p w14:paraId="093BA330" w14:textId="77777777" w:rsidR="000230E7" w:rsidRPr="007D60A9" w:rsidRDefault="00A256D0" w:rsidP="00421A6D">
            <w:pPr>
              <w:pStyle w:val="Nadpis2"/>
              <w:rPr>
                <w:b w:val="0"/>
                <w:lang w:val="en-US"/>
              </w:rPr>
            </w:pPr>
            <w:r w:rsidRPr="007D60A9">
              <w:rPr>
                <w:lang w:val="en-US"/>
              </w:rPr>
              <w:t xml:space="preserve">Scriptwriter </w:t>
            </w:r>
          </w:p>
        </w:tc>
        <w:tc>
          <w:tcPr>
            <w:tcW w:w="5072" w:type="dxa"/>
            <w:vAlign w:val="center"/>
          </w:tcPr>
          <w:p w14:paraId="4FF02667" w14:textId="77777777" w:rsidR="000230E7" w:rsidRPr="007D60A9" w:rsidRDefault="000230E7" w:rsidP="00421A6D">
            <w:pPr>
              <w:jc w:val="both"/>
              <w:rPr>
                <w:lang w:val="en-US"/>
              </w:rPr>
            </w:pPr>
            <w:r w:rsidRPr="007D60A9">
              <w:rPr>
                <w:lang w:val="en-US"/>
              </w:rPr>
              <w:t xml:space="preserve"> </w:t>
            </w:r>
          </w:p>
        </w:tc>
      </w:tr>
      <w:tr w:rsidR="000230E7" w:rsidRPr="007D60A9" w14:paraId="00CC0667" w14:textId="77777777" w:rsidTr="00421A6D">
        <w:trPr>
          <w:trHeight w:val="573"/>
        </w:trPr>
        <w:tc>
          <w:tcPr>
            <w:tcW w:w="4723" w:type="dxa"/>
            <w:vAlign w:val="center"/>
          </w:tcPr>
          <w:p w14:paraId="120E224C" w14:textId="77777777" w:rsidR="000230E7" w:rsidRPr="007D60A9" w:rsidRDefault="00A256D0" w:rsidP="00421A6D">
            <w:pPr>
              <w:pStyle w:val="Nadpis2"/>
              <w:rPr>
                <w:lang w:val="en-US"/>
              </w:rPr>
            </w:pPr>
            <w:r w:rsidRPr="007D60A9">
              <w:rPr>
                <w:lang w:val="en-US"/>
              </w:rPr>
              <w:t>Director</w:t>
            </w:r>
            <w:r w:rsidR="000230E7" w:rsidRPr="007D60A9">
              <w:rPr>
                <w:lang w:val="en-US"/>
              </w:rPr>
              <w:t xml:space="preserve">           </w:t>
            </w:r>
          </w:p>
        </w:tc>
        <w:tc>
          <w:tcPr>
            <w:tcW w:w="5072" w:type="dxa"/>
            <w:vAlign w:val="center"/>
          </w:tcPr>
          <w:p w14:paraId="4346738F" w14:textId="77777777" w:rsidR="000230E7" w:rsidRPr="007D60A9" w:rsidRDefault="000230E7" w:rsidP="00421A6D">
            <w:pPr>
              <w:jc w:val="both"/>
              <w:rPr>
                <w:lang w:val="en-US"/>
              </w:rPr>
            </w:pPr>
          </w:p>
        </w:tc>
      </w:tr>
      <w:tr w:rsidR="000230E7" w:rsidRPr="007D60A9" w14:paraId="2A7AAA66" w14:textId="77777777" w:rsidTr="00421A6D">
        <w:trPr>
          <w:trHeight w:val="573"/>
        </w:trPr>
        <w:tc>
          <w:tcPr>
            <w:tcW w:w="4723" w:type="dxa"/>
            <w:vAlign w:val="center"/>
          </w:tcPr>
          <w:p w14:paraId="2E1E3B8A" w14:textId="77777777" w:rsidR="000230E7" w:rsidRPr="007D60A9" w:rsidRDefault="00A256D0" w:rsidP="00421A6D">
            <w:pPr>
              <w:pStyle w:val="Nadpis2"/>
              <w:rPr>
                <w:lang w:val="en-US"/>
              </w:rPr>
            </w:pPr>
            <w:r w:rsidRPr="007D60A9">
              <w:rPr>
                <w:lang w:val="en-US"/>
              </w:rPr>
              <w:t>Projec</w:t>
            </w:r>
            <w:r w:rsidR="000230E7" w:rsidRPr="007D60A9">
              <w:rPr>
                <w:lang w:val="en-US"/>
              </w:rPr>
              <w:t>t</w:t>
            </w:r>
            <w:r w:rsidRPr="007D60A9">
              <w:rPr>
                <w:lang w:val="en-US"/>
              </w:rPr>
              <w:t xml:space="preserve"> number</w:t>
            </w:r>
          </w:p>
          <w:p w14:paraId="58DEF7B9" w14:textId="77777777" w:rsidR="000230E7" w:rsidRPr="007D60A9" w:rsidRDefault="000230E7" w:rsidP="00421A6D">
            <w:pPr>
              <w:pStyle w:val="Nadpis2"/>
              <w:rPr>
                <w:lang w:val="en-US"/>
              </w:rPr>
            </w:pPr>
            <w:r w:rsidRPr="007D60A9">
              <w:rPr>
                <w:b w:val="0"/>
                <w:lang w:val="en-US"/>
              </w:rPr>
              <w:t>(</w:t>
            </w:r>
            <w:r w:rsidR="00A256D0" w:rsidRPr="007D60A9">
              <w:rPr>
                <w:b w:val="0"/>
                <w:lang w:val="en-US"/>
              </w:rPr>
              <w:t xml:space="preserve">to be filled in by the </w:t>
            </w:r>
            <w:r w:rsidRPr="007D60A9">
              <w:rPr>
                <w:b w:val="0"/>
                <w:lang w:val="en-US"/>
              </w:rPr>
              <w:t>F</w:t>
            </w:r>
            <w:r w:rsidR="00A256D0" w:rsidRPr="007D60A9">
              <w:rPr>
                <w:b w:val="0"/>
                <w:lang w:val="en-US"/>
              </w:rPr>
              <w:t>u</w:t>
            </w:r>
            <w:r w:rsidRPr="007D60A9">
              <w:rPr>
                <w:b w:val="0"/>
                <w:lang w:val="en-US"/>
              </w:rPr>
              <w:t>nd)</w:t>
            </w:r>
          </w:p>
        </w:tc>
        <w:tc>
          <w:tcPr>
            <w:tcW w:w="5072" w:type="dxa"/>
            <w:vAlign w:val="center"/>
          </w:tcPr>
          <w:p w14:paraId="7CD24A55" w14:textId="77777777" w:rsidR="000230E7" w:rsidRPr="007D60A9" w:rsidRDefault="000230E7" w:rsidP="00421A6D">
            <w:pPr>
              <w:jc w:val="center"/>
              <w:rPr>
                <w:lang w:val="en-US"/>
              </w:rPr>
            </w:pPr>
          </w:p>
        </w:tc>
      </w:tr>
    </w:tbl>
    <w:p w14:paraId="3EE7C6EC" w14:textId="77777777" w:rsidR="007F3DF8" w:rsidRPr="007D60A9" w:rsidRDefault="007F3DF8" w:rsidP="00715407">
      <w:pPr>
        <w:rPr>
          <w:lang w:val="en-US"/>
        </w:rPr>
      </w:pPr>
    </w:p>
    <w:p w14:paraId="5CC72A98" w14:textId="77777777" w:rsidR="007F3DF8" w:rsidRPr="007D60A9" w:rsidRDefault="00C30150" w:rsidP="00715407">
      <w:pPr>
        <w:rPr>
          <w:lang w:val="en-US"/>
        </w:rPr>
      </w:pPr>
      <w:r w:rsidRPr="007D60A9">
        <w:rPr>
          <w:lang w:val="en-US"/>
        </w:rPr>
        <w:t xml:space="preserve">Applicant within </w:t>
      </w:r>
      <w:r w:rsidR="00E1304D" w:rsidRPr="007D60A9">
        <w:rPr>
          <w:lang w:val="en-US"/>
        </w:rPr>
        <w:t xml:space="preserve">the </w:t>
      </w:r>
      <w:r w:rsidRPr="007D60A9">
        <w:rPr>
          <w:lang w:val="en-US"/>
        </w:rPr>
        <w:t>Cultural Test</w:t>
      </w:r>
      <w:r w:rsidR="00E1304D" w:rsidRPr="007D60A9">
        <w:rPr>
          <w:lang w:val="en-US"/>
        </w:rPr>
        <w:t xml:space="preserve"> framework</w:t>
      </w:r>
    </w:p>
    <w:p w14:paraId="5FB9E168" w14:textId="77777777" w:rsidR="007F3DF8" w:rsidRPr="007D60A9" w:rsidRDefault="00C30150" w:rsidP="00C30150">
      <w:pPr>
        <w:pStyle w:val="uroven2"/>
        <w:rPr>
          <w:lang w:val="en-US"/>
        </w:rPr>
      </w:pPr>
      <w:r w:rsidRPr="007D60A9">
        <w:rPr>
          <w:lang w:val="en-US"/>
        </w:rPr>
        <w:t>complete</w:t>
      </w:r>
      <w:r w:rsidR="00E1304D" w:rsidRPr="007D60A9">
        <w:rPr>
          <w:lang w:val="en-US"/>
        </w:rPr>
        <w:t>s</w:t>
      </w:r>
      <w:r w:rsidRPr="007D60A9">
        <w:rPr>
          <w:lang w:val="en-US"/>
        </w:rPr>
        <w:t xml:space="preserve"> its own </w:t>
      </w:r>
      <w:r w:rsidR="00E1304D" w:rsidRPr="007D60A9">
        <w:rPr>
          <w:lang w:val="en-US"/>
        </w:rPr>
        <w:t xml:space="preserve">proposed </w:t>
      </w:r>
      <w:r w:rsidRPr="007D60A9">
        <w:rPr>
          <w:lang w:val="en-US"/>
        </w:rPr>
        <w:t>number of points, and</w:t>
      </w:r>
    </w:p>
    <w:p w14:paraId="79094AF7" w14:textId="77777777" w:rsidR="007F3DF8" w:rsidRPr="007D60A9" w:rsidRDefault="00C30150" w:rsidP="00C30150">
      <w:pPr>
        <w:pStyle w:val="uroven2"/>
        <w:rPr>
          <w:lang w:val="en-US"/>
        </w:rPr>
      </w:pPr>
      <w:r w:rsidRPr="007D60A9">
        <w:rPr>
          <w:lang w:val="en-US"/>
        </w:rPr>
        <w:t xml:space="preserve">at the same time, </w:t>
      </w:r>
      <w:r w:rsidR="00E1304D" w:rsidRPr="007D60A9">
        <w:rPr>
          <w:lang w:val="en-US"/>
        </w:rPr>
        <w:t xml:space="preserve">provides a </w:t>
      </w:r>
      <w:r w:rsidRPr="007D60A9">
        <w:rPr>
          <w:lang w:val="en-US"/>
        </w:rPr>
        <w:t xml:space="preserve">justification for </w:t>
      </w:r>
      <w:r w:rsidR="00E1304D" w:rsidRPr="007D60A9">
        <w:rPr>
          <w:lang w:val="en-US"/>
        </w:rPr>
        <w:t xml:space="preserve">that </w:t>
      </w:r>
      <w:r w:rsidRPr="007D60A9">
        <w:rPr>
          <w:lang w:val="en-US"/>
        </w:rPr>
        <w:t xml:space="preserve">proposal and </w:t>
      </w:r>
      <w:r w:rsidR="00E1304D" w:rsidRPr="007D60A9">
        <w:rPr>
          <w:lang w:val="en-US"/>
        </w:rPr>
        <w:t>detailed aspects of it,</w:t>
      </w:r>
      <w:r w:rsidRPr="007D60A9">
        <w:rPr>
          <w:lang w:val="en-US"/>
        </w:rPr>
        <w:t xml:space="preserve"> allowing the Commission to evaluate the criteria.</w:t>
      </w:r>
    </w:p>
    <w:p w14:paraId="748DCD0E" w14:textId="77777777" w:rsidR="007F3DF8" w:rsidRPr="007D60A9" w:rsidRDefault="007F3DF8" w:rsidP="00715407">
      <w:pPr>
        <w:rPr>
          <w:lang w:val="en-US"/>
        </w:rPr>
      </w:pPr>
    </w:p>
    <w:p w14:paraId="7F007E81" w14:textId="77777777" w:rsidR="007F3DF8" w:rsidRPr="007D60A9" w:rsidRDefault="007F3DF8" w:rsidP="00715407">
      <w:pPr>
        <w:pStyle w:val="Nadpis2"/>
        <w:rPr>
          <w:lang w:val="en-US"/>
        </w:rPr>
      </w:pPr>
    </w:p>
    <w:p w14:paraId="700FAB6A" w14:textId="77777777" w:rsidR="00240589" w:rsidRDefault="00240589">
      <w:pPr>
        <w:spacing w:line="240" w:lineRule="auto"/>
        <w:rPr>
          <w:rFonts w:eastAsia="Times New Roman"/>
          <w:b/>
          <w:bCs/>
          <w:color w:val="auto"/>
          <w:szCs w:val="26"/>
          <w:lang w:val="en-US"/>
        </w:rPr>
      </w:pPr>
      <w:r>
        <w:rPr>
          <w:lang w:val="en-US"/>
        </w:rPr>
        <w:br w:type="page"/>
      </w:r>
    </w:p>
    <w:p w14:paraId="510214C5" w14:textId="3D7FEF64" w:rsidR="007F3DF8" w:rsidRPr="007D60A9" w:rsidRDefault="00C30150" w:rsidP="00715407">
      <w:pPr>
        <w:pStyle w:val="Nadpis2"/>
        <w:rPr>
          <w:lang w:val="en-US"/>
        </w:rPr>
      </w:pPr>
      <w:r w:rsidRPr="007D60A9">
        <w:rPr>
          <w:lang w:val="en-US"/>
        </w:rPr>
        <w:lastRenderedPageBreak/>
        <w:t xml:space="preserve">Part </w:t>
      </w:r>
      <w:r w:rsidR="007F3DF8" w:rsidRPr="007D60A9">
        <w:rPr>
          <w:lang w:val="en-US"/>
        </w:rPr>
        <w:t xml:space="preserve">I – </w:t>
      </w:r>
      <w:r w:rsidRPr="007D60A9">
        <w:rPr>
          <w:lang w:val="en-US"/>
        </w:rPr>
        <w:t>C</w:t>
      </w:r>
      <w:r w:rsidR="007F3DF8" w:rsidRPr="007D60A9">
        <w:rPr>
          <w:lang w:val="en-US"/>
        </w:rPr>
        <w:t>ultur</w:t>
      </w:r>
      <w:r w:rsidRPr="007D60A9">
        <w:rPr>
          <w:lang w:val="en-US"/>
        </w:rPr>
        <w:t xml:space="preserve">al </w:t>
      </w:r>
      <w:r w:rsidR="007D60A9">
        <w:rPr>
          <w:lang w:val="en-US"/>
        </w:rPr>
        <w:t>C</w:t>
      </w:r>
      <w:r w:rsidRPr="007D60A9">
        <w:rPr>
          <w:lang w:val="en-US"/>
        </w:rPr>
        <w:t>rite</w:t>
      </w:r>
      <w:r w:rsidR="007F3DF8" w:rsidRPr="007D60A9">
        <w:rPr>
          <w:lang w:val="en-US"/>
        </w:rPr>
        <w:t>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F3DF8" w:rsidRPr="007D60A9" w14:paraId="560E7B47" w14:textId="77777777" w:rsidTr="00587015">
        <w:trPr>
          <w:gridBefore w:val="1"/>
          <w:wBefore w:w="8350" w:type="dxa"/>
          <w:trHeight w:val="305"/>
        </w:trPr>
        <w:tc>
          <w:tcPr>
            <w:tcW w:w="1440" w:type="dxa"/>
          </w:tcPr>
          <w:p w14:paraId="57E3B7C9" w14:textId="77777777" w:rsidR="007F3DF8" w:rsidRPr="007D60A9" w:rsidRDefault="00C30150" w:rsidP="00410E1F">
            <w:pPr>
              <w:jc w:val="center"/>
              <w:rPr>
                <w:lang w:val="en-US"/>
              </w:rPr>
            </w:pPr>
            <w:r w:rsidRPr="007D60A9">
              <w:rPr>
                <w:lang w:val="en-US"/>
              </w:rPr>
              <w:t>Number of points</w:t>
            </w:r>
          </w:p>
        </w:tc>
      </w:tr>
      <w:tr w:rsidR="007F3DF8" w:rsidRPr="007D60A9" w14:paraId="40E98749" w14:textId="77777777" w:rsidTr="00587015">
        <w:trPr>
          <w:trHeight w:val="525"/>
        </w:trPr>
        <w:tc>
          <w:tcPr>
            <w:tcW w:w="8350" w:type="dxa"/>
          </w:tcPr>
          <w:p w14:paraId="049C23CB" w14:textId="77777777" w:rsidR="007F3DF8" w:rsidRPr="007D60A9" w:rsidRDefault="007F3DF8" w:rsidP="00535441">
            <w:pPr>
              <w:pStyle w:val="Nadpis2"/>
              <w:rPr>
                <w:lang w:val="en-US"/>
              </w:rPr>
            </w:pPr>
            <w:r w:rsidRPr="007D60A9">
              <w:rPr>
                <w:lang w:val="en-US"/>
              </w:rPr>
              <w:t xml:space="preserve">1) </w:t>
            </w:r>
            <w:r w:rsidR="007D60A9">
              <w:rPr>
                <w:lang w:val="en-US"/>
              </w:rPr>
              <w:t>S</w:t>
            </w:r>
            <w:r w:rsidR="00C30150" w:rsidRPr="007D60A9">
              <w:rPr>
                <w:lang w:val="en-US"/>
              </w:rPr>
              <w:t>toryline</w:t>
            </w:r>
            <w:r w:rsidRPr="007D60A9">
              <w:rPr>
                <w:lang w:val="en-US"/>
              </w:rPr>
              <w:t xml:space="preserve"> / </w:t>
            </w:r>
            <w:r w:rsidR="00C30150" w:rsidRPr="007D60A9">
              <w:rPr>
                <w:lang w:val="en-US"/>
              </w:rPr>
              <w:t xml:space="preserve">screenplay </w:t>
            </w:r>
            <w:r w:rsidRPr="007D60A9">
              <w:rPr>
                <w:lang w:val="en-US"/>
              </w:rPr>
              <w:t xml:space="preserve">/ </w:t>
            </w:r>
            <w:r w:rsidR="00C30150" w:rsidRPr="007D60A9">
              <w:rPr>
                <w:lang w:val="en-US"/>
              </w:rPr>
              <w:t xml:space="preserve">central </w:t>
            </w:r>
            <w:r w:rsidRPr="007D60A9">
              <w:rPr>
                <w:lang w:val="en-US"/>
              </w:rPr>
              <w:t>t</w:t>
            </w:r>
            <w:r w:rsidR="00C30150" w:rsidRPr="007D60A9">
              <w:rPr>
                <w:lang w:val="en-US"/>
              </w:rPr>
              <w:t>he</w:t>
            </w:r>
            <w:r w:rsidRPr="007D60A9">
              <w:rPr>
                <w:lang w:val="en-US"/>
              </w:rPr>
              <w:t>m</w:t>
            </w:r>
            <w:r w:rsidR="00C30150" w:rsidRPr="007D60A9">
              <w:rPr>
                <w:lang w:val="en-US"/>
              </w:rPr>
              <w:t>e</w:t>
            </w:r>
            <w:r w:rsidRPr="007D60A9">
              <w:rPr>
                <w:lang w:val="en-US"/>
              </w:rPr>
              <w:t xml:space="preserve"> </w:t>
            </w:r>
            <w:r w:rsidR="00C30150" w:rsidRPr="007D60A9">
              <w:rPr>
                <w:lang w:val="en-US"/>
              </w:rPr>
              <w:t xml:space="preserve">of the </w:t>
            </w:r>
            <w:r w:rsidR="00AB66FC" w:rsidRPr="007D60A9">
              <w:rPr>
                <w:lang w:val="en-US"/>
              </w:rPr>
              <w:t>AV</w:t>
            </w:r>
            <w:r w:rsidR="00B0369A" w:rsidRPr="007D60A9">
              <w:rPr>
                <w:lang w:val="en-US"/>
              </w:rPr>
              <w:t>W</w:t>
            </w:r>
            <w:r w:rsidR="00AB66FC" w:rsidRPr="007D60A9">
              <w:rPr>
                <w:lang w:val="en-US"/>
              </w:rPr>
              <w:t xml:space="preserve"> </w:t>
            </w:r>
            <w:r w:rsidR="00C30150" w:rsidRPr="007D60A9">
              <w:rPr>
                <w:lang w:val="en-US"/>
              </w:rPr>
              <w:t>is based on events that are a part of Czech or European culture</w:t>
            </w:r>
            <w:r w:rsidRPr="007D60A9">
              <w:rPr>
                <w:lang w:val="en-US"/>
              </w:rPr>
              <w:t xml:space="preserve"> / histor</w:t>
            </w:r>
            <w:r w:rsidR="00C30150" w:rsidRPr="007D60A9">
              <w:rPr>
                <w:lang w:val="en-US"/>
              </w:rPr>
              <w:t>y</w:t>
            </w:r>
            <w:r w:rsidRPr="007D60A9">
              <w:rPr>
                <w:lang w:val="en-US"/>
              </w:rPr>
              <w:t xml:space="preserve"> / myt</w:t>
            </w:r>
            <w:r w:rsidR="00683E21" w:rsidRPr="007D60A9">
              <w:rPr>
                <w:lang w:val="en-US"/>
              </w:rPr>
              <w:t>h</w:t>
            </w:r>
            <w:r w:rsidRPr="007D60A9">
              <w:rPr>
                <w:lang w:val="en-US"/>
              </w:rPr>
              <w:t>olog</w:t>
            </w:r>
            <w:r w:rsidR="00C30150" w:rsidRPr="007D60A9">
              <w:rPr>
                <w:lang w:val="en-US"/>
              </w:rPr>
              <w:t>y</w:t>
            </w:r>
            <w:r w:rsidRPr="007D60A9">
              <w:rPr>
                <w:lang w:val="en-US"/>
              </w:rPr>
              <w:t xml:space="preserve"> / </w:t>
            </w:r>
            <w:r w:rsidR="00C30150" w:rsidRPr="007D60A9">
              <w:rPr>
                <w:lang w:val="en-US"/>
              </w:rPr>
              <w:t>religion</w:t>
            </w:r>
          </w:p>
          <w:p w14:paraId="7515E3C8" w14:textId="77777777" w:rsidR="007F3DF8" w:rsidRPr="007D60A9" w:rsidRDefault="00B0369A" w:rsidP="00535441">
            <w:pPr>
              <w:pStyle w:val="Nadpis2"/>
              <w:rPr>
                <w:lang w:val="en-US"/>
              </w:rPr>
            </w:pPr>
            <w:r w:rsidRPr="007D60A9">
              <w:rPr>
                <w:b w:val="0"/>
                <w:i/>
                <w:lang w:val="en-US"/>
              </w:rPr>
              <w:t>This criterion refers to productions that are based on incidents which are part of traditional Czech or European culture</w:t>
            </w:r>
            <w:r w:rsidR="007D60A9">
              <w:rPr>
                <w:b w:val="0"/>
                <w:i/>
                <w:lang w:val="en-US"/>
              </w:rPr>
              <w:t xml:space="preserve"> </w:t>
            </w:r>
            <w:r w:rsidRPr="007D60A9">
              <w:rPr>
                <w:b w:val="0"/>
                <w:i/>
                <w:lang w:val="en-US"/>
              </w:rPr>
              <w:t>/ history</w:t>
            </w:r>
            <w:r w:rsidR="007D60A9">
              <w:rPr>
                <w:b w:val="0"/>
                <w:i/>
                <w:lang w:val="en-US"/>
              </w:rPr>
              <w:t xml:space="preserve"> </w:t>
            </w:r>
            <w:r w:rsidRPr="007D60A9">
              <w:rPr>
                <w:b w:val="0"/>
                <w:i/>
                <w:lang w:val="en-US"/>
              </w:rPr>
              <w:t>/ mythology</w:t>
            </w:r>
            <w:r w:rsidR="007D60A9">
              <w:rPr>
                <w:b w:val="0"/>
                <w:i/>
                <w:lang w:val="en-US"/>
              </w:rPr>
              <w:t xml:space="preserve"> </w:t>
            </w:r>
            <w:r w:rsidRPr="007D60A9">
              <w:rPr>
                <w:b w:val="0"/>
                <w:i/>
                <w:lang w:val="en-US"/>
              </w:rPr>
              <w:t>/ religion.</w:t>
            </w:r>
            <w:r w:rsidR="00C30150" w:rsidRPr="007D60A9">
              <w:rPr>
                <w:b w:val="0"/>
                <w:i/>
                <w:lang w:val="en-US"/>
              </w:rPr>
              <w:t xml:space="preserve"> </w:t>
            </w:r>
            <w:r w:rsidR="007F3DF8" w:rsidRPr="007D60A9">
              <w:rPr>
                <w:b w:val="0"/>
                <w:i/>
                <w:lang w:val="en-US"/>
              </w:rPr>
              <w:t xml:space="preserve">   </w:t>
            </w:r>
            <w:r w:rsidR="007F3DF8" w:rsidRPr="007D60A9">
              <w:rPr>
                <w:lang w:val="en-US"/>
              </w:rPr>
              <w:t xml:space="preserve">                                                                                                                      </w:t>
            </w:r>
          </w:p>
          <w:p w14:paraId="63D062F8" w14:textId="77777777" w:rsidR="007F3DF8" w:rsidRPr="007D60A9" w:rsidRDefault="007F3DF8" w:rsidP="00587015">
            <w:pPr>
              <w:pStyle w:val="Nadpis2"/>
              <w:jc w:val="right"/>
              <w:rPr>
                <w:b w:val="0"/>
                <w:i/>
                <w:lang w:val="en-US"/>
              </w:rPr>
            </w:pPr>
            <w:r w:rsidRPr="007D60A9">
              <w:rPr>
                <w:lang w:val="en-US"/>
              </w:rPr>
              <w:t xml:space="preserve">max. 2 </w:t>
            </w:r>
            <w:r w:rsidR="00B0369A" w:rsidRPr="007D60A9">
              <w:rPr>
                <w:lang w:val="en-US"/>
              </w:rPr>
              <w:t>points</w:t>
            </w:r>
          </w:p>
        </w:tc>
        <w:tc>
          <w:tcPr>
            <w:tcW w:w="1440" w:type="dxa"/>
            <w:vMerge w:val="restart"/>
          </w:tcPr>
          <w:p w14:paraId="4C71B2EA" w14:textId="77777777" w:rsidR="007F3DF8" w:rsidRPr="007D60A9" w:rsidRDefault="007F3DF8" w:rsidP="00410E1F">
            <w:pPr>
              <w:jc w:val="center"/>
              <w:rPr>
                <w:lang w:val="en-US"/>
              </w:rPr>
            </w:pPr>
          </w:p>
        </w:tc>
      </w:tr>
      <w:tr w:rsidR="007F3DF8" w:rsidRPr="007D60A9" w14:paraId="06A4057C" w14:textId="77777777" w:rsidTr="00587015">
        <w:trPr>
          <w:trHeight w:val="345"/>
        </w:trPr>
        <w:tc>
          <w:tcPr>
            <w:tcW w:w="8350" w:type="dxa"/>
          </w:tcPr>
          <w:p w14:paraId="59F7D1E9" w14:textId="77777777" w:rsidR="007F3DF8" w:rsidRPr="007D60A9" w:rsidRDefault="00B0369A" w:rsidP="00BA7D2E">
            <w:pPr>
              <w:rPr>
                <w:lang w:val="en-US"/>
              </w:rPr>
            </w:pPr>
            <w:r w:rsidRPr="007D60A9">
              <w:rPr>
                <w:lang w:val="en-US"/>
              </w:rPr>
              <w:t>Justification</w:t>
            </w:r>
            <w:r w:rsidR="007F3DF8" w:rsidRPr="007D60A9">
              <w:rPr>
                <w:lang w:val="en-US"/>
              </w:rPr>
              <w:t>:</w:t>
            </w:r>
          </w:p>
          <w:p w14:paraId="133CC20C" w14:textId="77777777" w:rsidR="007F3DF8" w:rsidRPr="007D60A9" w:rsidRDefault="007F3DF8" w:rsidP="00410E1F">
            <w:pPr>
              <w:jc w:val="center"/>
              <w:rPr>
                <w:lang w:val="en-US"/>
              </w:rPr>
            </w:pPr>
          </w:p>
          <w:p w14:paraId="1CECF724" w14:textId="77777777" w:rsidR="007F3DF8" w:rsidRPr="007D60A9" w:rsidRDefault="007F3DF8" w:rsidP="00410E1F">
            <w:pPr>
              <w:jc w:val="center"/>
              <w:rPr>
                <w:lang w:val="en-US"/>
              </w:rPr>
            </w:pPr>
          </w:p>
          <w:p w14:paraId="49D1DD12" w14:textId="77777777" w:rsidR="007F3DF8" w:rsidRPr="007D60A9" w:rsidRDefault="007F3DF8" w:rsidP="00410E1F">
            <w:pPr>
              <w:jc w:val="center"/>
              <w:rPr>
                <w:lang w:val="en-US"/>
              </w:rPr>
            </w:pPr>
          </w:p>
        </w:tc>
        <w:tc>
          <w:tcPr>
            <w:tcW w:w="1440" w:type="dxa"/>
            <w:vMerge/>
          </w:tcPr>
          <w:p w14:paraId="131ACFD6" w14:textId="77777777" w:rsidR="007F3DF8" w:rsidRPr="007D60A9" w:rsidRDefault="007F3DF8" w:rsidP="00410E1F">
            <w:pPr>
              <w:jc w:val="center"/>
              <w:rPr>
                <w:lang w:val="en-US"/>
              </w:rPr>
            </w:pPr>
          </w:p>
        </w:tc>
      </w:tr>
      <w:tr w:rsidR="007F3DF8" w:rsidRPr="007D60A9" w14:paraId="4E926BC0" w14:textId="77777777" w:rsidTr="00587015">
        <w:trPr>
          <w:trHeight w:val="480"/>
        </w:trPr>
        <w:tc>
          <w:tcPr>
            <w:tcW w:w="8350" w:type="dxa"/>
          </w:tcPr>
          <w:p w14:paraId="5D731720" w14:textId="77777777" w:rsidR="007F3DF8" w:rsidRPr="007D60A9" w:rsidRDefault="007F3DF8" w:rsidP="00535441">
            <w:pPr>
              <w:pStyle w:val="Nadpis2"/>
              <w:rPr>
                <w:lang w:val="en-US"/>
              </w:rPr>
            </w:pPr>
            <w:r w:rsidRPr="007D60A9">
              <w:rPr>
                <w:lang w:val="en-US"/>
              </w:rPr>
              <w:t xml:space="preserve">2) </w:t>
            </w:r>
            <w:r w:rsidR="00B0369A" w:rsidRPr="007D60A9">
              <w:rPr>
                <w:lang w:val="en-US"/>
              </w:rPr>
              <w:t>The AVW is based on a character / personality from Czech / European culture / history</w:t>
            </w:r>
            <w:r w:rsidR="00724CA2">
              <w:rPr>
                <w:lang w:val="en-US"/>
              </w:rPr>
              <w:t xml:space="preserve"> </w:t>
            </w:r>
            <w:r w:rsidR="00B0369A" w:rsidRPr="007D60A9">
              <w:rPr>
                <w:lang w:val="en-US"/>
              </w:rPr>
              <w:t>/ society / religion</w:t>
            </w:r>
            <w:r w:rsidRPr="007D60A9">
              <w:rPr>
                <w:lang w:val="en-US"/>
              </w:rPr>
              <w:t xml:space="preserve">         </w:t>
            </w:r>
          </w:p>
          <w:p w14:paraId="234AFF7E" w14:textId="77777777" w:rsidR="007F3DF8" w:rsidRPr="007D60A9" w:rsidRDefault="00B0369A" w:rsidP="00535441">
            <w:pPr>
              <w:pStyle w:val="Nadpis2"/>
              <w:rPr>
                <w:b w:val="0"/>
                <w:i/>
                <w:lang w:val="en-US"/>
              </w:rPr>
            </w:pPr>
            <w:bookmarkStart w:id="0" w:name="OLE_LINK4"/>
            <w:bookmarkStart w:id="1" w:name="OLE_LINK5"/>
            <w:r w:rsidRPr="007D60A9">
              <w:rPr>
                <w:b w:val="0"/>
                <w:i/>
                <w:lang w:val="en-US"/>
              </w:rPr>
              <w:t>This criterion refers to produ</w:t>
            </w:r>
            <w:r w:rsidR="007D60A9">
              <w:rPr>
                <w:b w:val="0"/>
                <w:i/>
                <w:lang w:val="en-US"/>
              </w:rPr>
              <w:t>ctions that are based on a well-</w:t>
            </w:r>
            <w:r w:rsidRPr="007D60A9">
              <w:rPr>
                <w:b w:val="0"/>
                <w:i/>
                <w:lang w:val="en-US"/>
              </w:rPr>
              <w:t>known character</w:t>
            </w:r>
            <w:r w:rsidR="007D60A9">
              <w:rPr>
                <w:b w:val="0"/>
                <w:i/>
                <w:lang w:val="en-US"/>
              </w:rPr>
              <w:t xml:space="preserve"> </w:t>
            </w:r>
            <w:r w:rsidRPr="007D60A9">
              <w:rPr>
                <w:b w:val="0"/>
                <w:i/>
                <w:lang w:val="en-US"/>
              </w:rPr>
              <w:t>/ personality</w:t>
            </w:r>
            <w:bookmarkEnd w:id="0"/>
            <w:bookmarkEnd w:id="1"/>
            <w:r w:rsidR="00B619EA">
              <w:rPr>
                <w:b w:val="0"/>
                <w:i/>
                <w:lang w:val="en-US"/>
              </w:rPr>
              <w:t>.</w:t>
            </w:r>
            <w:r w:rsidR="005208E4" w:rsidRPr="007D60A9">
              <w:rPr>
                <w:b w:val="0"/>
                <w:i/>
                <w:lang w:val="en-US"/>
              </w:rPr>
              <w:t xml:space="preserve"> In the case of </w:t>
            </w:r>
            <w:r w:rsidR="007D60A9" w:rsidRPr="007D60A9">
              <w:rPr>
                <w:b w:val="0"/>
                <w:i/>
                <w:lang w:val="en-US"/>
              </w:rPr>
              <w:t>characters</w:t>
            </w:r>
            <w:r w:rsidR="005208E4" w:rsidRPr="007D60A9">
              <w:rPr>
                <w:b w:val="0"/>
                <w:i/>
                <w:lang w:val="en-US"/>
              </w:rPr>
              <w:t xml:space="preserve"> / personalities of </w:t>
            </w:r>
            <w:r w:rsidR="007D60A9" w:rsidRPr="007D60A9">
              <w:rPr>
                <w:b w:val="0"/>
                <w:i/>
                <w:lang w:val="en-US"/>
              </w:rPr>
              <w:t>religious</w:t>
            </w:r>
            <w:r w:rsidR="005208E4" w:rsidRPr="007D60A9">
              <w:rPr>
                <w:b w:val="0"/>
                <w:i/>
                <w:lang w:val="en-US"/>
              </w:rPr>
              <w:t xml:space="preserve"> or mythological origin, this must be evidenced by a literary or other subject.   </w:t>
            </w:r>
          </w:p>
          <w:p w14:paraId="0F384896" w14:textId="77777777" w:rsidR="005208E4" w:rsidRPr="007D60A9" w:rsidRDefault="005208E4" w:rsidP="005208E4">
            <w:pPr>
              <w:rPr>
                <w:lang w:val="en-US"/>
              </w:rPr>
            </w:pPr>
          </w:p>
          <w:p w14:paraId="7D4564BA" w14:textId="77777777" w:rsidR="005208E4" w:rsidRPr="007D60A9" w:rsidRDefault="005208E4" w:rsidP="005208E4">
            <w:pPr>
              <w:rPr>
                <w:lang w:val="en-US"/>
              </w:rPr>
            </w:pPr>
          </w:p>
          <w:p w14:paraId="6A362349" w14:textId="77777777" w:rsidR="005208E4" w:rsidRPr="007D60A9" w:rsidRDefault="005208E4" w:rsidP="005208E4">
            <w:pPr>
              <w:rPr>
                <w:lang w:val="en-US"/>
              </w:rPr>
            </w:pPr>
          </w:p>
          <w:p w14:paraId="39F4A121" w14:textId="77777777" w:rsidR="007F3DF8" w:rsidRPr="007D60A9" w:rsidRDefault="007F3DF8" w:rsidP="00BA7D2E">
            <w:pPr>
              <w:pStyle w:val="Nadpis2"/>
              <w:jc w:val="right"/>
              <w:rPr>
                <w:b w:val="0"/>
                <w:i/>
                <w:lang w:val="en-US"/>
              </w:rPr>
            </w:pPr>
            <w:r w:rsidRPr="007D60A9">
              <w:rPr>
                <w:lang w:val="en-US"/>
              </w:rPr>
              <w:t xml:space="preserve">max. 2 </w:t>
            </w:r>
            <w:r w:rsidR="00B0369A" w:rsidRPr="007D60A9">
              <w:rPr>
                <w:lang w:val="en-US"/>
              </w:rPr>
              <w:t>points</w:t>
            </w:r>
          </w:p>
        </w:tc>
        <w:tc>
          <w:tcPr>
            <w:tcW w:w="1440" w:type="dxa"/>
            <w:vMerge w:val="restart"/>
          </w:tcPr>
          <w:p w14:paraId="78D64142" w14:textId="77777777" w:rsidR="007F3DF8" w:rsidRPr="007D60A9" w:rsidRDefault="007F3DF8" w:rsidP="00410E1F">
            <w:pPr>
              <w:jc w:val="center"/>
              <w:rPr>
                <w:lang w:val="en-US"/>
              </w:rPr>
            </w:pPr>
          </w:p>
        </w:tc>
      </w:tr>
      <w:tr w:rsidR="007F3DF8" w:rsidRPr="007D60A9" w14:paraId="6D349C78" w14:textId="77777777" w:rsidTr="00587015">
        <w:trPr>
          <w:trHeight w:val="390"/>
        </w:trPr>
        <w:tc>
          <w:tcPr>
            <w:tcW w:w="8350" w:type="dxa"/>
          </w:tcPr>
          <w:p w14:paraId="623C7871" w14:textId="77777777" w:rsidR="007F3DF8" w:rsidRPr="007D60A9" w:rsidRDefault="007F3DF8" w:rsidP="00BA7D2E">
            <w:pPr>
              <w:rPr>
                <w:lang w:val="en-US"/>
              </w:rPr>
            </w:pPr>
            <w:r w:rsidRPr="007D60A9">
              <w:rPr>
                <w:lang w:val="en-US"/>
              </w:rPr>
              <w:t xml:space="preserve"> </w:t>
            </w:r>
            <w:r w:rsidR="005208E4" w:rsidRPr="007D60A9">
              <w:rPr>
                <w:lang w:val="en-US"/>
              </w:rPr>
              <w:t>Justification</w:t>
            </w:r>
            <w:r w:rsidRPr="007D60A9">
              <w:rPr>
                <w:lang w:val="en-US"/>
              </w:rPr>
              <w:t>:</w:t>
            </w:r>
          </w:p>
          <w:p w14:paraId="44E58322" w14:textId="77777777" w:rsidR="007F3DF8" w:rsidRPr="007D60A9" w:rsidRDefault="007F3DF8" w:rsidP="00410E1F">
            <w:pPr>
              <w:jc w:val="center"/>
              <w:rPr>
                <w:lang w:val="en-US"/>
              </w:rPr>
            </w:pPr>
          </w:p>
          <w:p w14:paraId="33E48166" w14:textId="77777777" w:rsidR="007F3DF8" w:rsidRPr="007D60A9" w:rsidRDefault="007F3DF8" w:rsidP="00410E1F">
            <w:pPr>
              <w:jc w:val="center"/>
              <w:rPr>
                <w:lang w:val="en-US"/>
              </w:rPr>
            </w:pPr>
          </w:p>
          <w:p w14:paraId="6044FBEC" w14:textId="77777777" w:rsidR="007F3DF8" w:rsidRPr="007D60A9" w:rsidRDefault="007F3DF8" w:rsidP="00410E1F">
            <w:pPr>
              <w:jc w:val="center"/>
              <w:rPr>
                <w:lang w:val="en-US"/>
              </w:rPr>
            </w:pPr>
          </w:p>
        </w:tc>
        <w:tc>
          <w:tcPr>
            <w:tcW w:w="1440" w:type="dxa"/>
            <w:vMerge/>
          </w:tcPr>
          <w:p w14:paraId="51816CB7" w14:textId="77777777" w:rsidR="007F3DF8" w:rsidRPr="007D60A9" w:rsidRDefault="007F3DF8" w:rsidP="00410E1F">
            <w:pPr>
              <w:jc w:val="center"/>
              <w:rPr>
                <w:lang w:val="en-US"/>
              </w:rPr>
            </w:pPr>
          </w:p>
        </w:tc>
      </w:tr>
      <w:tr w:rsidR="007F3DF8" w:rsidRPr="007D60A9" w14:paraId="036DB751" w14:textId="77777777" w:rsidTr="00587015">
        <w:trPr>
          <w:trHeight w:val="525"/>
        </w:trPr>
        <w:tc>
          <w:tcPr>
            <w:tcW w:w="8350" w:type="dxa"/>
          </w:tcPr>
          <w:p w14:paraId="16638854" w14:textId="77777777" w:rsidR="007F3DF8" w:rsidRPr="007D60A9" w:rsidRDefault="007F3DF8" w:rsidP="00BA7D2E">
            <w:pPr>
              <w:pStyle w:val="Nadpis2"/>
              <w:rPr>
                <w:lang w:val="en-US"/>
              </w:rPr>
            </w:pPr>
            <w:r w:rsidRPr="007D60A9">
              <w:rPr>
                <w:lang w:val="en-US"/>
              </w:rPr>
              <w:t xml:space="preserve">3) </w:t>
            </w:r>
            <w:bookmarkStart w:id="2" w:name="OLE_LINK6"/>
            <w:r w:rsidR="005208E4" w:rsidRPr="007D60A9">
              <w:rPr>
                <w:lang w:val="en-US"/>
              </w:rPr>
              <w:t xml:space="preserve">Storyline of the AVW </w:t>
            </w:r>
            <w:proofErr w:type="gramStart"/>
            <w:r w:rsidR="005208E4" w:rsidRPr="007D60A9">
              <w:rPr>
                <w:lang w:val="en-US"/>
              </w:rPr>
              <w:t>is connected with</w:t>
            </w:r>
            <w:proofErr w:type="gramEnd"/>
            <w:r w:rsidR="005208E4" w:rsidRPr="007D60A9">
              <w:rPr>
                <w:lang w:val="en-US"/>
              </w:rPr>
              <w:t xml:space="preserve"> a European place /</w:t>
            </w:r>
            <w:r w:rsidR="00E1304D" w:rsidRPr="007D60A9">
              <w:rPr>
                <w:lang w:val="en-US"/>
              </w:rPr>
              <w:t xml:space="preserve"> </w:t>
            </w:r>
            <w:r w:rsidR="005208E4" w:rsidRPr="007D60A9">
              <w:rPr>
                <w:lang w:val="en-US"/>
              </w:rPr>
              <w:t>location</w:t>
            </w:r>
            <w:r w:rsidR="007D60A9">
              <w:rPr>
                <w:lang w:val="en-US"/>
              </w:rPr>
              <w:t xml:space="preserve"> or </w:t>
            </w:r>
            <w:r w:rsidR="005208E4" w:rsidRPr="007D60A9">
              <w:rPr>
                <w:lang w:val="en-US"/>
              </w:rPr>
              <w:t xml:space="preserve">architectural </w:t>
            </w:r>
            <w:r w:rsidR="007D60A9">
              <w:rPr>
                <w:lang w:val="en-US"/>
              </w:rPr>
              <w:t xml:space="preserve">/ </w:t>
            </w:r>
            <w:r w:rsidR="005208E4" w:rsidRPr="007D60A9">
              <w:rPr>
                <w:lang w:val="en-US"/>
              </w:rPr>
              <w:t xml:space="preserve">cultural setting </w:t>
            </w:r>
            <w:bookmarkEnd w:id="2"/>
          </w:p>
          <w:p w14:paraId="0371C52D" w14:textId="77777777" w:rsidR="007F3DF8" w:rsidRPr="007D60A9" w:rsidRDefault="007F3DF8" w:rsidP="00587015">
            <w:pPr>
              <w:pStyle w:val="Nadpis2"/>
              <w:jc w:val="right"/>
              <w:rPr>
                <w:lang w:val="en-US"/>
              </w:rPr>
            </w:pPr>
            <w:r w:rsidRPr="007D60A9">
              <w:rPr>
                <w:lang w:val="en-US"/>
              </w:rPr>
              <w:t xml:space="preserve">max. 2 </w:t>
            </w:r>
            <w:r w:rsidR="00B0369A" w:rsidRPr="007D60A9">
              <w:rPr>
                <w:lang w:val="en-US"/>
              </w:rPr>
              <w:t>points</w:t>
            </w:r>
          </w:p>
        </w:tc>
        <w:tc>
          <w:tcPr>
            <w:tcW w:w="1440" w:type="dxa"/>
            <w:vMerge w:val="restart"/>
          </w:tcPr>
          <w:p w14:paraId="3EA60DD7" w14:textId="77777777" w:rsidR="007F3DF8" w:rsidRPr="007D60A9" w:rsidRDefault="007F3DF8" w:rsidP="00410E1F">
            <w:pPr>
              <w:jc w:val="center"/>
              <w:rPr>
                <w:lang w:val="en-US"/>
              </w:rPr>
            </w:pPr>
          </w:p>
        </w:tc>
      </w:tr>
      <w:tr w:rsidR="007F3DF8" w:rsidRPr="007D60A9" w14:paraId="06F0B149" w14:textId="77777777" w:rsidTr="00587015">
        <w:trPr>
          <w:trHeight w:val="405"/>
        </w:trPr>
        <w:tc>
          <w:tcPr>
            <w:tcW w:w="8350" w:type="dxa"/>
          </w:tcPr>
          <w:p w14:paraId="231E5979" w14:textId="77777777" w:rsidR="007F3DF8" w:rsidRPr="007D60A9" w:rsidRDefault="005208E4" w:rsidP="00BA7D2E">
            <w:pPr>
              <w:rPr>
                <w:lang w:val="en-US"/>
              </w:rPr>
            </w:pPr>
            <w:r w:rsidRPr="007D60A9">
              <w:rPr>
                <w:lang w:val="en-US"/>
              </w:rPr>
              <w:t>Justification</w:t>
            </w:r>
            <w:r w:rsidR="007F3DF8" w:rsidRPr="007D60A9">
              <w:rPr>
                <w:lang w:val="en-US"/>
              </w:rPr>
              <w:t>:</w:t>
            </w:r>
          </w:p>
          <w:p w14:paraId="5E5B2F87" w14:textId="77777777" w:rsidR="007F3DF8" w:rsidRPr="007D60A9" w:rsidRDefault="007F3DF8" w:rsidP="00410E1F">
            <w:pPr>
              <w:jc w:val="center"/>
              <w:rPr>
                <w:lang w:val="en-US"/>
              </w:rPr>
            </w:pPr>
          </w:p>
          <w:p w14:paraId="6B3B2D33" w14:textId="77777777" w:rsidR="007F3DF8" w:rsidRPr="007D60A9" w:rsidRDefault="007F3DF8" w:rsidP="00410E1F">
            <w:pPr>
              <w:jc w:val="center"/>
              <w:rPr>
                <w:lang w:val="en-US"/>
              </w:rPr>
            </w:pPr>
          </w:p>
          <w:p w14:paraId="5841F197" w14:textId="77777777" w:rsidR="007F3DF8" w:rsidRPr="007D60A9" w:rsidRDefault="007F3DF8" w:rsidP="00410E1F">
            <w:pPr>
              <w:jc w:val="center"/>
              <w:rPr>
                <w:lang w:val="en-US"/>
              </w:rPr>
            </w:pPr>
          </w:p>
        </w:tc>
        <w:tc>
          <w:tcPr>
            <w:tcW w:w="1440" w:type="dxa"/>
            <w:vMerge/>
          </w:tcPr>
          <w:p w14:paraId="74DE15A1" w14:textId="77777777" w:rsidR="007F3DF8" w:rsidRPr="007D60A9" w:rsidRDefault="007F3DF8" w:rsidP="00410E1F">
            <w:pPr>
              <w:jc w:val="center"/>
              <w:rPr>
                <w:lang w:val="en-US"/>
              </w:rPr>
            </w:pPr>
          </w:p>
        </w:tc>
      </w:tr>
      <w:tr w:rsidR="007F3DF8" w:rsidRPr="007D60A9" w14:paraId="4050055C" w14:textId="77777777" w:rsidTr="00587015">
        <w:trPr>
          <w:trHeight w:val="750"/>
        </w:trPr>
        <w:tc>
          <w:tcPr>
            <w:tcW w:w="8350" w:type="dxa"/>
          </w:tcPr>
          <w:p w14:paraId="5ACDF14B" w14:textId="77777777" w:rsidR="007F3DF8" w:rsidRPr="007D60A9" w:rsidRDefault="007F3DF8" w:rsidP="00BA7D2E">
            <w:pPr>
              <w:pStyle w:val="Nadpis2"/>
              <w:rPr>
                <w:lang w:val="en-US"/>
              </w:rPr>
            </w:pPr>
            <w:r w:rsidRPr="007D60A9">
              <w:rPr>
                <w:lang w:val="en-US"/>
              </w:rPr>
              <w:t xml:space="preserve">4) </w:t>
            </w:r>
            <w:r w:rsidR="0095599F" w:rsidRPr="007D60A9">
              <w:rPr>
                <w:lang w:val="en-US"/>
              </w:rPr>
              <w:t>Storyline</w:t>
            </w:r>
            <w:r w:rsidR="00E1304D" w:rsidRPr="007D60A9">
              <w:rPr>
                <w:lang w:val="en-US"/>
              </w:rPr>
              <w:t xml:space="preserve"> </w:t>
            </w:r>
            <w:r w:rsidR="0095599F" w:rsidRPr="007D60A9">
              <w:rPr>
                <w:lang w:val="en-US"/>
              </w:rPr>
              <w:t>/</w:t>
            </w:r>
            <w:r w:rsidR="00E1304D" w:rsidRPr="007D60A9">
              <w:rPr>
                <w:lang w:val="en-US"/>
              </w:rPr>
              <w:t xml:space="preserve"> </w:t>
            </w:r>
            <w:r w:rsidR="0095599F" w:rsidRPr="007D60A9">
              <w:rPr>
                <w:lang w:val="en-US"/>
              </w:rPr>
              <w:t>script</w:t>
            </w:r>
            <w:r w:rsidR="00E1304D" w:rsidRPr="007D60A9">
              <w:rPr>
                <w:lang w:val="en-US"/>
              </w:rPr>
              <w:t xml:space="preserve"> </w:t>
            </w:r>
            <w:r w:rsidR="0095599F" w:rsidRPr="007D60A9">
              <w:rPr>
                <w:lang w:val="en-US"/>
              </w:rPr>
              <w:t>/</w:t>
            </w:r>
            <w:r w:rsidR="00E1304D" w:rsidRPr="007D60A9">
              <w:rPr>
                <w:lang w:val="en-US"/>
              </w:rPr>
              <w:t xml:space="preserve"> </w:t>
            </w:r>
            <w:r w:rsidR="0095599F" w:rsidRPr="007D60A9">
              <w:rPr>
                <w:lang w:val="en-US"/>
              </w:rPr>
              <w:t xml:space="preserve">central theme of the </w:t>
            </w:r>
            <w:r w:rsidR="00E1304D" w:rsidRPr="007D60A9">
              <w:rPr>
                <w:lang w:val="en-US"/>
              </w:rPr>
              <w:t>AVW</w:t>
            </w:r>
            <w:r w:rsidR="0095599F" w:rsidRPr="007D60A9">
              <w:rPr>
                <w:lang w:val="en-US"/>
              </w:rPr>
              <w:t xml:space="preserve"> is based on </w:t>
            </w:r>
            <w:r w:rsidR="00421764" w:rsidRPr="007D60A9">
              <w:rPr>
                <w:lang w:val="en-US"/>
              </w:rPr>
              <w:t xml:space="preserve">or inspired by </w:t>
            </w:r>
            <w:r w:rsidR="0095599F" w:rsidRPr="007D60A9">
              <w:rPr>
                <w:lang w:val="en-US"/>
              </w:rPr>
              <w:t xml:space="preserve">a literary work or adapted from another artistic discipline (fine arts, music, etc.) of cultural importance </w:t>
            </w:r>
          </w:p>
          <w:p w14:paraId="29AEB7CB" w14:textId="77777777" w:rsidR="00421764" w:rsidRPr="007D60A9" w:rsidRDefault="00421764" w:rsidP="00421764">
            <w:pPr>
              <w:rPr>
                <w:lang w:val="en-US"/>
              </w:rPr>
            </w:pPr>
          </w:p>
          <w:p w14:paraId="2ECDAFA7" w14:textId="77777777" w:rsidR="007F3DF8" w:rsidRPr="007D60A9" w:rsidRDefault="007F3DF8" w:rsidP="00BA7D2E">
            <w:pPr>
              <w:pStyle w:val="Nadpis2"/>
              <w:jc w:val="right"/>
              <w:rPr>
                <w:lang w:val="en-US"/>
              </w:rPr>
            </w:pPr>
            <w:r w:rsidRPr="007D60A9">
              <w:rPr>
                <w:lang w:val="en-US"/>
              </w:rPr>
              <w:t xml:space="preserve">                                                          max. 2 </w:t>
            </w:r>
            <w:r w:rsidR="00B0369A" w:rsidRPr="007D60A9">
              <w:rPr>
                <w:lang w:val="en-US"/>
              </w:rPr>
              <w:t>points</w:t>
            </w:r>
          </w:p>
        </w:tc>
        <w:tc>
          <w:tcPr>
            <w:tcW w:w="1440" w:type="dxa"/>
            <w:vMerge w:val="restart"/>
          </w:tcPr>
          <w:p w14:paraId="23D86965" w14:textId="77777777" w:rsidR="007F3DF8" w:rsidRPr="007D60A9" w:rsidRDefault="007F3DF8" w:rsidP="00410E1F">
            <w:pPr>
              <w:jc w:val="center"/>
              <w:rPr>
                <w:lang w:val="en-US"/>
              </w:rPr>
            </w:pPr>
          </w:p>
        </w:tc>
      </w:tr>
      <w:tr w:rsidR="007F3DF8" w:rsidRPr="007D60A9" w14:paraId="14129474" w14:textId="77777777" w:rsidTr="00587015">
        <w:trPr>
          <w:trHeight w:val="465"/>
        </w:trPr>
        <w:tc>
          <w:tcPr>
            <w:tcW w:w="8350" w:type="dxa"/>
          </w:tcPr>
          <w:p w14:paraId="58EA60B4" w14:textId="77777777" w:rsidR="007F3DF8" w:rsidRPr="007D60A9" w:rsidRDefault="00421764" w:rsidP="00BA7D2E">
            <w:pPr>
              <w:rPr>
                <w:lang w:val="en-US"/>
              </w:rPr>
            </w:pPr>
            <w:r w:rsidRPr="007D60A9">
              <w:rPr>
                <w:lang w:val="en-US"/>
              </w:rPr>
              <w:t>Justification</w:t>
            </w:r>
            <w:r w:rsidR="007F3DF8" w:rsidRPr="007D60A9">
              <w:rPr>
                <w:lang w:val="en-US"/>
              </w:rPr>
              <w:t>:</w:t>
            </w:r>
          </w:p>
          <w:p w14:paraId="328CC1C4" w14:textId="77777777" w:rsidR="007F3DF8" w:rsidRPr="007D60A9" w:rsidRDefault="007F3DF8" w:rsidP="00410E1F">
            <w:pPr>
              <w:jc w:val="center"/>
              <w:rPr>
                <w:lang w:val="en-US"/>
              </w:rPr>
            </w:pPr>
          </w:p>
          <w:p w14:paraId="5CF25704" w14:textId="77777777" w:rsidR="007F3DF8" w:rsidRPr="007D60A9" w:rsidRDefault="007F3DF8" w:rsidP="00410E1F">
            <w:pPr>
              <w:jc w:val="center"/>
              <w:rPr>
                <w:lang w:val="en-US"/>
              </w:rPr>
            </w:pPr>
          </w:p>
          <w:p w14:paraId="580113FC" w14:textId="77777777" w:rsidR="007F3DF8" w:rsidRPr="007D60A9" w:rsidRDefault="007F3DF8" w:rsidP="00410E1F">
            <w:pPr>
              <w:jc w:val="center"/>
              <w:rPr>
                <w:lang w:val="en-US"/>
              </w:rPr>
            </w:pPr>
          </w:p>
        </w:tc>
        <w:tc>
          <w:tcPr>
            <w:tcW w:w="1440" w:type="dxa"/>
            <w:vMerge/>
          </w:tcPr>
          <w:p w14:paraId="3C689B17" w14:textId="77777777" w:rsidR="007F3DF8" w:rsidRPr="007D60A9" w:rsidRDefault="007F3DF8" w:rsidP="00410E1F">
            <w:pPr>
              <w:jc w:val="center"/>
              <w:rPr>
                <w:lang w:val="en-US"/>
              </w:rPr>
            </w:pPr>
          </w:p>
        </w:tc>
      </w:tr>
    </w:tbl>
    <w:p w14:paraId="27D5EA7A" w14:textId="77777777" w:rsidR="007F3DF8" w:rsidRPr="007D60A9" w:rsidRDefault="007F3DF8" w:rsidP="00715407">
      <w:pPr>
        <w:rPr>
          <w:lang w:val="en-US"/>
        </w:rPr>
      </w:pP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F3DF8" w:rsidRPr="007D60A9" w14:paraId="5696D4B7" w14:textId="77777777" w:rsidTr="00410E1F">
        <w:trPr>
          <w:trHeight w:val="465"/>
        </w:trPr>
        <w:tc>
          <w:tcPr>
            <w:tcW w:w="8350" w:type="dxa"/>
          </w:tcPr>
          <w:p w14:paraId="549116F9" w14:textId="77777777" w:rsidR="007F3DF8" w:rsidRPr="007D60A9" w:rsidRDefault="007F3DF8" w:rsidP="00BA7D2E">
            <w:pPr>
              <w:pStyle w:val="Nadpis2"/>
              <w:rPr>
                <w:lang w:val="en-US"/>
              </w:rPr>
            </w:pPr>
            <w:r w:rsidRPr="007D60A9">
              <w:rPr>
                <w:lang w:val="en-US"/>
              </w:rPr>
              <w:t xml:space="preserve">5) </w:t>
            </w:r>
            <w:r w:rsidR="006639A2" w:rsidRPr="007D60A9">
              <w:rPr>
                <w:lang w:val="en-US"/>
              </w:rPr>
              <w:t xml:space="preserve">Storyline / script / central theme of the AVW focuses on current cultural / sociological / political themes in Czech or European society </w:t>
            </w:r>
          </w:p>
          <w:p w14:paraId="5D2B2154" w14:textId="77777777" w:rsidR="007F3DF8" w:rsidRPr="007D60A9" w:rsidRDefault="007F3DF8" w:rsidP="00BA7D2E">
            <w:pPr>
              <w:pStyle w:val="Nadpis2"/>
              <w:jc w:val="right"/>
              <w:rPr>
                <w:lang w:val="en-US"/>
              </w:rPr>
            </w:pPr>
            <w:r w:rsidRPr="007D60A9">
              <w:rPr>
                <w:lang w:val="en-US"/>
              </w:rPr>
              <w:t xml:space="preserve">                                      max. 2 </w:t>
            </w:r>
            <w:r w:rsidR="00B0369A" w:rsidRPr="007D60A9">
              <w:rPr>
                <w:lang w:val="en-US"/>
              </w:rPr>
              <w:t>points</w:t>
            </w:r>
          </w:p>
        </w:tc>
        <w:tc>
          <w:tcPr>
            <w:tcW w:w="1440" w:type="dxa"/>
            <w:vMerge w:val="restart"/>
          </w:tcPr>
          <w:p w14:paraId="5AAA694F" w14:textId="77777777" w:rsidR="007F3DF8" w:rsidRPr="007D60A9" w:rsidRDefault="007F3DF8" w:rsidP="00410E1F">
            <w:pPr>
              <w:jc w:val="center"/>
              <w:rPr>
                <w:lang w:val="en-US"/>
              </w:rPr>
            </w:pPr>
          </w:p>
        </w:tc>
      </w:tr>
      <w:tr w:rsidR="007F3DF8" w:rsidRPr="007D60A9" w14:paraId="41BACB52" w14:textId="77777777" w:rsidTr="00410E1F">
        <w:trPr>
          <w:trHeight w:val="690"/>
        </w:trPr>
        <w:tc>
          <w:tcPr>
            <w:tcW w:w="8350" w:type="dxa"/>
          </w:tcPr>
          <w:p w14:paraId="736B4239" w14:textId="77777777" w:rsidR="007F3DF8" w:rsidRPr="007D60A9" w:rsidRDefault="006639A2" w:rsidP="00BA7D2E">
            <w:pPr>
              <w:rPr>
                <w:lang w:val="en-US"/>
              </w:rPr>
            </w:pPr>
            <w:r w:rsidRPr="007D60A9">
              <w:rPr>
                <w:lang w:val="en-US"/>
              </w:rPr>
              <w:t>Justification</w:t>
            </w:r>
            <w:r w:rsidR="007F3DF8" w:rsidRPr="007D60A9">
              <w:rPr>
                <w:lang w:val="en-US"/>
              </w:rPr>
              <w:t>:</w:t>
            </w:r>
          </w:p>
          <w:p w14:paraId="74D88B6D" w14:textId="77777777" w:rsidR="007F3DF8" w:rsidRPr="007D60A9" w:rsidRDefault="007F3DF8" w:rsidP="00410E1F">
            <w:pPr>
              <w:jc w:val="center"/>
              <w:rPr>
                <w:lang w:val="en-US"/>
              </w:rPr>
            </w:pPr>
          </w:p>
          <w:p w14:paraId="3269C537" w14:textId="77777777" w:rsidR="007F3DF8" w:rsidRPr="007D60A9" w:rsidRDefault="007F3DF8" w:rsidP="00410E1F">
            <w:pPr>
              <w:jc w:val="center"/>
              <w:rPr>
                <w:lang w:val="en-US"/>
              </w:rPr>
            </w:pPr>
          </w:p>
          <w:p w14:paraId="1EBFA91F" w14:textId="77777777" w:rsidR="007F3DF8" w:rsidRPr="007D60A9" w:rsidRDefault="007F3DF8" w:rsidP="00410E1F">
            <w:pPr>
              <w:jc w:val="center"/>
              <w:rPr>
                <w:lang w:val="en-US"/>
              </w:rPr>
            </w:pPr>
          </w:p>
        </w:tc>
        <w:tc>
          <w:tcPr>
            <w:tcW w:w="0" w:type="auto"/>
            <w:vMerge/>
          </w:tcPr>
          <w:p w14:paraId="39C7D172" w14:textId="77777777" w:rsidR="007F3DF8" w:rsidRPr="007D60A9" w:rsidRDefault="007F3DF8" w:rsidP="00410E1F">
            <w:pPr>
              <w:jc w:val="center"/>
              <w:rPr>
                <w:lang w:val="en-US"/>
              </w:rPr>
            </w:pPr>
          </w:p>
        </w:tc>
      </w:tr>
      <w:tr w:rsidR="007F3DF8" w:rsidRPr="007D60A9" w14:paraId="5F22255F" w14:textId="77777777" w:rsidTr="00410E1F">
        <w:trPr>
          <w:trHeight w:val="825"/>
        </w:trPr>
        <w:tc>
          <w:tcPr>
            <w:tcW w:w="8350" w:type="dxa"/>
          </w:tcPr>
          <w:p w14:paraId="3616D884" w14:textId="77777777" w:rsidR="007F3DF8" w:rsidRPr="007D60A9" w:rsidRDefault="007F3DF8" w:rsidP="00BA7D2E">
            <w:pPr>
              <w:pStyle w:val="Nadpis2"/>
              <w:rPr>
                <w:lang w:val="en-US"/>
              </w:rPr>
            </w:pPr>
            <w:r w:rsidRPr="007D60A9">
              <w:rPr>
                <w:lang w:val="en-US"/>
              </w:rPr>
              <w:lastRenderedPageBreak/>
              <w:t xml:space="preserve">6) </w:t>
            </w:r>
            <w:r w:rsidR="006639A2" w:rsidRPr="007D60A9">
              <w:rPr>
                <w:lang w:val="en-US"/>
              </w:rPr>
              <w:t>The AVW reflects important Czech or European values, such as cultural diversity / solidarity / equality / protection of minorities or human rights / tolerance/ environmental protection / respect for cultural or family traditions</w:t>
            </w:r>
            <w:r w:rsidRPr="007D60A9">
              <w:rPr>
                <w:lang w:val="en-US"/>
              </w:rPr>
              <w:t xml:space="preserve"> </w:t>
            </w:r>
          </w:p>
          <w:p w14:paraId="257CFD9F" w14:textId="77777777" w:rsidR="007F3DF8" w:rsidRPr="007D60A9" w:rsidRDefault="007F3DF8" w:rsidP="00D80185">
            <w:pPr>
              <w:pStyle w:val="Nadpis2"/>
              <w:jc w:val="right"/>
              <w:rPr>
                <w:lang w:val="en-US"/>
              </w:rPr>
            </w:pPr>
            <w:r w:rsidRPr="007D60A9">
              <w:rPr>
                <w:lang w:val="en-US"/>
              </w:rPr>
              <w:t xml:space="preserve">max. 2 </w:t>
            </w:r>
            <w:r w:rsidR="00B0369A" w:rsidRPr="007D60A9">
              <w:rPr>
                <w:lang w:val="en-US"/>
              </w:rPr>
              <w:t>points</w:t>
            </w:r>
          </w:p>
        </w:tc>
        <w:tc>
          <w:tcPr>
            <w:tcW w:w="1440" w:type="dxa"/>
            <w:vMerge w:val="restart"/>
          </w:tcPr>
          <w:p w14:paraId="471A830B" w14:textId="77777777" w:rsidR="007F3DF8" w:rsidRPr="007D60A9" w:rsidRDefault="007F3DF8" w:rsidP="00410E1F">
            <w:pPr>
              <w:jc w:val="center"/>
              <w:rPr>
                <w:lang w:val="en-US"/>
              </w:rPr>
            </w:pPr>
          </w:p>
        </w:tc>
      </w:tr>
      <w:tr w:rsidR="007F3DF8" w:rsidRPr="007D60A9" w14:paraId="302994E4" w14:textId="77777777" w:rsidTr="00410E1F">
        <w:trPr>
          <w:trHeight w:val="615"/>
        </w:trPr>
        <w:tc>
          <w:tcPr>
            <w:tcW w:w="8350" w:type="dxa"/>
          </w:tcPr>
          <w:p w14:paraId="3C008853" w14:textId="77777777" w:rsidR="007F3DF8" w:rsidRPr="007D60A9" w:rsidRDefault="006639A2" w:rsidP="00D53E01">
            <w:pPr>
              <w:rPr>
                <w:lang w:val="en-US"/>
              </w:rPr>
            </w:pPr>
            <w:r w:rsidRPr="007D60A9">
              <w:rPr>
                <w:lang w:val="en-US"/>
              </w:rPr>
              <w:t>Justification</w:t>
            </w:r>
            <w:r w:rsidR="007F3DF8" w:rsidRPr="007D60A9">
              <w:rPr>
                <w:lang w:val="en-US"/>
              </w:rPr>
              <w:t>:</w:t>
            </w:r>
          </w:p>
          <w:p w14:paraId="7B7AB7AF" w14:textId="77777777" w:rsidR="007F3DF8" w:rsidRPr="007D60A9" w:rsidRDefault="007F3DF8" w:rsidP="00D53E01">
            <w:pPr>
              <w:rPr>
                <w:lang w:val="en-US"/>
              </w:rPr>
            </w:pPr>
          </w:p>
          <w:p w14:paraId="2DE5A51E" w14:textId="77777777" w:rsidR="007F3DF8" w:rsidRPr="007D60A9" w:rsidRDefault="007F3DF8" w:rsidP="00410E1F">
            <w:pPr>
              <w:jc w:val="center"/>
              <w:rPr>
                <w:lang w:val="en-US"/>
              </w:rPr>
            </w:pPr>
          </w:p>
          <w:p w14:paraId="5DFC4324" w14:textId="77777777" w:rsidR="007F3DF8" w:rsidRPr="007D60A9" w:rsidRDefault="007F3DF8" w:rsidP="00410E1F">
            <w:pPr>
              <w:jc w:val="center"/>
              <w:rPr>
                <w:lang w:val="en-US"/>
              </w:rPr>
            </w:pPr>
          </w:p>
        </w:tc>
        <w:tc>
          <w:tcPr>
            <w:tcW w:w="0" w:type="auto"/>
            <w:vMerge/>
          </w:tcPr>
          <w:p w14:paraId="31A8B4B7" w14:textId="77777777" w:rsidR="007F3DF8" w:rsidRPr="007D60A9" w:rsidRDefault="007F3DF8" w:rsidP="00410E1F">
            <w:pPr>
              <w:jc w:val="center"/>
              <w:rPr>
                <w:lang w:val="en-US"/>
              </w:rPr>
            </w:pPr>
          </w:p>
        </w:tc>
      </w:tr>
      <w:tr w:rsidR="007F3DF8" w:rsidRPr="007D60A9" w14:paraId="716EBE1C" w14:textId="77777777" w:rsidTr="00410E1F">
        <w:trPr>
          <w:trHeight w:val="435"/>
        </w:trPr>
        <w:tc>
          <w:tcPr>
            <w:tcW w:w="8350" w:type="dxa"/>
          </w:tcPr>
          <w:p w14:paraId="4641C273" w14:textId="77777777" w:rsidR="006639A2" w:rsidRPr="007D60A9" w:rsidRDefault="007F3DF8" w:rsidP="006639A2">
            <w:pPr>
              <w:pStyle w:val="Nadpis2"/>
              <w:rPr>
                <w:lang w:val="en-US"/>
              </w:rPr>
            </w:pPr>
            <w:r w:rsidRPr="007D60A9">
              <w:rPr>
                <w:lang w:val="en-US"/>
              </w:rPr>
              <w:t xml:space="preserve">7) </w:t>
            </w:r>
            <w:r w:rsidR="006639A2" w:rsidRPr="007D60A9">
              <w:rPr>
                <w:lang w:val="en-US"/>
              </w:rPr>
              <w:t xml:space="preserve">The AVW focuses on Czech / European culture / identity or Czech / European customs and traditions </w:t>
            </w:r>
          </w:p>
          <w:p w14:paraId="63CD8486" w14:textId="77777777" w:rsidR="007F3DF8" w:rsidRPr="007D60A9" w:rsidRDefault="007F3DF8" w:rsidP="00D80185">
            <w:pPr>
              <w:pStyle w:val="Nadpis2"/>
              <w:jc w:val="right"/>
              <w:rPr>
                <w:lang w:val="en-US"/>
              </w:rPr>
            </w:pPr>
            <w:r w:rsidRPr="007D60A9">
              <w:rPr>
                <w:lang w:val="en-US"/>
              </w:rPr>
              <w:t xml:space="preserve">   max. 2 </w:t>
            </w:r>
            <w:r w:rsidR="00B0369A" w:rsidRPr="007D60A9">
              <w:rPr>
                <w:lang w:val="en-US"/>
              </w:rPr>
              <w:t>points</w:t>
            </w:r>
          </w:p>
        </w:tc>
        <w:tc>
          <w:tcPr>
            <w:tcW w:w="1440" w:type="dxa"/>
            <w:vMerge w:val="restart"/>
          </w:tcPr>
          <w:p w14:paraId="5E620535" w14:textId="77777777" w:rsidR="007F3DF8" w:rsidRPr="007D60A9" w:rsidRDefault="007F3DF8" w:rsidP="00410E1F">
            <w:pPr>
              <w:jc w:val="center"/>
              <w:rPr>
                <w:lang w:val="en-US"/>
              </w:rPr>
            </w:pPr>
          </w:p>
        </w:tc>
      </w:tr>
      <w:tr w:rsidR="007F3DF8" w:rsidRPr="007D60A9" w14:paraId="1DB88CB7" w14:textId="77777777" w:rsidTr="00410E1F">
        <w:trPr>
          <w:trHeight w:val="375"/>
        </w:trPr>
        <w:tc>
          <w:tcPr>
            <w:tcW w:w="8350" w:type="dxa"/>
          </w:tcPr>
          <w:p w14:paraId="40801BAD" w14:textId="77777777" w:rsidR="007F3DF8" w:rsidRPr="007D60A9" w:rsidRDefault="006639A2" w:rsidP="00BA7D2E">
            <w:pPr>
              <w:rPr>
                <w:lang w:val="en-US"/>
              </w:rPr>
            </w:pPr>
            <w:r w:rsidRPr="007D60A9">
              <w:rPr>
                <w:lang w:val="en-US"/>
              </w:rPr>
              <w:t>Justification</w:t>
            </w:r>
            <w:r w:rsidR="007F3DF8" w:rsidRPr="007D60A9">
              <w:rPr>
                <w:lang w:val="en-US"/>
              </w:rPr>
              <w:t>:</w:t>
            </w:r>
          </w:p>
          <w:p w14:paraId="0DB29E15" w14:textId="77777777" w:rsidR="007F3DF8" w:rsidRPr="007D60A9" w:rsidRDefault="007F3DF8" w:rsidP="00410E1F">
            <w:pPr>
              <w:jc w:val="center"/>
              <w:rPr>
                <w:lang w:val="en-US"/>
              </w:rPr>
            </w:pPr>
          </w:p>
          <w:p w14:paraId="18674421" w14:textId="77777777" w:rsidR="007F3DF8" w:rsidRPr="007D60A9" w:rsidRDefault="007F3DF8" w:rsidP="00410E1F">
            <w:pPr>
              <w:jc w:val="center"/>
              <w:rPr>
                <w:lang w:val="en-US"/>
              </w:rPr>
            </w:pPr>
          </w:p>
          <w:p w14:paraId="4CAD57D1" w14:textId="77777777" w:rsidR="007F3DF8" w:rsidRPr="007D60A9" w:rsidRDefault="007F3DF8" w:rsidP="00410E1F">
            <w:pPr>
              <w:jc w:val="center"/>
              <w:rPr>
                <w:lang w:val="en-US"/>
              </w:rPr>
            </w:pPr>
          </w:p>
        </w:tc>
        <w:tc>
          <w:tcPr>
            <w:tcW w:w="0" w:type="auto"/>
            <w:vMerge/>
          </w:tcPr>
          <w:p w14:paraId="310EBEC0" w14:textId="77777777" w:rsidR="007F3DF8" w:rsidRPr="007D60A9" w:rsidRDefault="007F3DF8" w:rsidP="00410E1F">
            <w:pPr>
              <w:jc w:val="center"/>
              <w:rPr>
                <w:lang w:val="en-US"/>
              </w:rPr>
            </w:pPr>
          </w:p>
        </w:tc>
      </w:tr>
      <w:tr w:rsidR="007F3DF8" w:rsidRPr="007D60A9" w14:paraId="79EB60EE" w14:textId="77777777" w:rsidTr="00410E1F">
        <w:trPr>
          <w:trHeight w:val="375"/>
        </w:trPr>
        <w:tc>
          <w:tcPr>
            <w:tcW w:w="8350" w:type="dxa"/>
          </w:tcPr>
          <w:p w14:paraId="4BFB0E77" w14:textId="77777777" w:rsidR="007F3DF8" w:rsidRPr="007D60A9" w:rsidRDefault="007F3DF8" w:rsidP="00BA7D2E">
            <w:pPr>
              <w:pStyle w:val="Nadpis2"/>
              <w:rPr>
                <w:lang w:val="en-US"/>
              </w:rPr>
            </w:pPr>
            <w:r w:rsidRPr="007D60A9">
              <w:rPr>
                <w:lang w:val="en-US"/>
              </w:rPr>
              <w:t xml:space="preserve">8) </w:t>
            </w:r>
            <w:r w:rsidR="006639A2" w:rsidRPr="007D60A9">
              <w:rPr>
                <w:lang w:val="en-US"/>
              </w:rPr>
              <w:t xml:space="preserve">Storyline / script / central theme of the AVW is based on current or historical world events affecting European / Czech society </w:t>
            </w:r>
          </w:p>
          <w:p w14:paraId="7966B7BB" w14:textId="77777777" w:rsidR="007F3DF8" w:rsidRPr="007D60A9" w:rsidRDefault="006639A2" w:rsidP="00BA7D2E">
            <w:pPr>
              <w:pStyle w:val="Nadpis2"/>
              <w:rPr>
                <w:b w:val="0"/>
                <w:i/>
                <w:lang w:val="en-US"/>
              </w:rPr>
            </w:pPr>
            <w:r w:rsidRPr="007D60A9">
              <w:rPr>
                <w:b w:val="0"/>
                <w:i/>
                <w:lang w:val="en-US"/>
              </w:rPr>
              <w:t xml:space="preserve">This criterion refers to projects that are based on current or historical incidents having </w:t>
            </w:r>
            <w:r w:rsidR="007D60A9">
              <w:rPr>
                <w:b w:val="0"/>
                <w:i/>
                <w:lang w:val="en-US"/>
              </w:rPr>
              <w:t xml:space="preserve">an </w:t>
            </w:r>
            <w:r w:rsidRPr="007D60A9">
              <w:rPr>
                <w:b w:val="0"/>
                <w:i/>
                <w:lang w:val="en-US"/>
              </w:rPr>
              <w:t>influence on contemporary European</w:t>
            </w:r>
            <w:r w:rsidR="007D60A9">
              <w:rPr>
                <w:b w:val="0"/>
                <w:i/>
                <w:lang w:val="en-US"/>
              </w:rPr>
              <w:t xml:space="preserve"> </w:t>
            </w:r>
            <w:r w:rsidRPr="007D60A9">
              <w:rPr>
                <w:b w:val="0"/>
                <w:i/>
                <w:lang w:val="en-US"/>
              </w:rPr>
              <w:t>/ Czech society</w:t>
            </w:r>
            <w:r w:rsidR="007F3DF8" w:rsidRPr="007D60A9">
              <w:rPr>
                <w:b w:val="0"/>
                <w:i/>
                <w:lang w:val="en-US"/>
              </w:rPr>
              <w:t xml:space="preserve">.    </w:t>
            </w:r>
          </w:p>
          <w:p w14:paraId="74A36C3A" w14:textId="77777777" w:rsidR="007F3DF8" w:rsidRPr="007D60A9" w:rsidRDefault="007F3DF8" w:rsidP="00D80185">
            <w:pPr>
              <w:pStyle w:val="Nadpis2"/>
              <w:jc w:val="right"/>
              <w:rPr>
                <w:b w:val="0"/>
                <w:i/>
                <w:lang w:val="en-US"/>
              </w:rPr>
            </w:pPr>
            <w:r w:rsidRPr="007D60A9">
              <w:rPr>
                <w:lang w:val="en-US"/>
              </w:rPr>
              <w:t xml:space="preserve">max. 2 </w:t>
            </w:r>
            <w:r w:rsidR="00B0369A" w:rsidRPr="007D60A9">
              <w:rPr>
                <w:lang w:val="en-US"/>
              </w:rPr>
              <w:t>points</w:t>
            </w:r>
          </w:p>
        </w:tc>
        <w:tc>
          <w:tcPr>
            <w:tcW w:w="1440" w:type="dxa"/>
            <w:vMerge w:val="restart"/>
          </w:tcPr>
          <w:p w14:paraId="3C7BF178" w14:textId="77777777" w:rsidR="007F3DF8" w:rsidRPr="007D60A9" w:rsidRDefault="007F3DF8" w:rsidP="00410E1F">
            <w:pPr>
              <w:jc w:val="center"/>
              <w:rPr>
                <w:lang w:val="en-US"/>
              </w:rPr>
            </w:pPr>
          </w:p>
        </w:tc>
      </w:tr>
      <w:tr w:rsidR="007F3DF8" w:rsidRPr="007D60A9" w14:paraId="5B1780BC" w14:textId="77777777" w:rsidTr="008C09AE">
        <w:trPr>
          <w:trHeight w:val="913"/>
        </w:trPr>
        <w:tc>
          <w:tcPr>
            <w:tcW w:w="8350" w:type="dxa"/>
          </w:tcPr>
          <w:p w14:paraId="55F29095" w14:textId="77777777" w:rsidR="007F3DF8" w:rsidRPr="007D60A9" w:rsidRDefault="006639A2" w:rsidP="00D80185">
            <w:pPr>
              <w:rPr>
                <w:lang w:val="en-US"/>
              </w:rPr>
            </w:pPr>
            <w:r w:rsidRPr="007D60A9">
              <w:rPr>
                <w:lang w:val="en-US"/>
              </w:rPr>
              <w:t>Justification</w:t>
            </w:r>
            <w:r w:rsidR="007F3DF8" w:rsidRPr="007D60A9">
              <w:rPr>
                <w:lang w:val="en-US"/>
              </w:rPr>
              <w:t>:</w:t>
            </w:r>
          </w:p>
          <w:p w14:paraId="55A1835D" w14:textId="77777777" w:rsidR="007F3DF8" w:rsidRPr="007D60A9" w:rsidRDefault="007F3DF8" w:rsidP="00410E1F">
            <w:pPr>
              <w:jc w:val="center"/>
              <w:rPr>
                <w:lang w:val="en-US"/>
              </w:rPr>
            </w:pPr>
          </w:p>
          <w:p w14:paraId="30395B75" w14:textId="77777777" w:rsidR="007F3DF8" w:rsidRPr="007D60A9" w:rsidRDefault="007F3DF8" w:rsidP="00410E1F">
            <w:pPr>
              <w:jc w:val="center"/>
              <w:rPr>
                <w:lang w:val="en-US"/>
              </w:rPr>
            </w:pPr>
          </w:p>
          <w:p w14:paraId="237654B9" w14:textId="77777777" w:rsidR="007F3DF8" w:rsidRPr="007D60A9" w:rsidRDefault="007F3DF8" w:rsidP="00410E1F">
            <w:pPr>
              <w:jc w:val="center"/>
              <w:rPr>
                <w:lang w:val="en-US"/>
              </w:rPr>
            </w:pPr>
          </w:p>
        </w:tc>
        <w:tc>
          <w:tcPr>
            <w:tcW w:w="0" w:type="auto"/>
            <w:vMerge/>
          </w:tcPr>
          <w:p w14:paraId="0D9D000C" w14:textId="77777777" w:rsidR="007F3DF8" w:rsidRPr="007D60A9" w:rsidRDefault="007F3DF8" w:rsidP="00410E1F">
            <w:pPr>
              <w:jc w:val="center"/>
              <w:rPr>
                <w:lang w:val="en-US"/>
              </w:rPr>
            </w:pPr>
          </w:p>
        </w:tc>
      </w:tr>
      <w:tr w:rsidR="007F3DF8" w:rsidRPr="007D60A9" w14:paraId="383CDED6" w14:textId="77777777" w:rsidTr="00CC092A">
        <w:trPr>
          <w:trHeight w:val="453"/>
        </w:trPr>
        <w:tc>
          <w:tcPr>
            <w:tcW w:w="8350" w:type="dxa"/>
            <w:vAlign w:val="center"/>
          </w:tcPr>
          <w:p w14:paraId="2FB284DD" w14:textId="77777777" w:rsidR="007F3DF8" w:rsidRPr="007D60A9" w:rsidRDefault="00ED73A0" w:rsidP="00F618BF">
            <w:pPr>
              <w:rPr>
                <w:b/>
                <w:lang w:val="en-US"/>
              </w:rPr>
            </w:pPr>
            <w:r w:rsidRPr="007D60A9">
              <w:rPr>
                <w:b/>
                <w:lang w:val="en-US"/>
              </w:rPr>
              <w:t>Total</w:t>
            </w:r>
          </w:p>
          <w:p w14:paraId="6E9FE095" w14:textId="77777777" w:rsidR="007F3DF8" w:rsidRPr="007D60A9" w:rsidRDefault="007F3DF8" w:rsidP="007D380F">
            <w:pPr>
              <w:rPr>
                <w:lang w:val="en-US"/>
              </w:rPr>
            </w:pPr>
            <w:r w:rsidRPr="007D60A9">
              <w:rPr>
                <w:lang w:val="en-US"/>
              </w:rPr>
              <w:t>(</w:t>
            </w:r>
            <w:r w:rsidR="009166CD" w:rsidRPr="007D60A9">
              <w:rPr>
                <w:lang w:val="en-US"/>
              </w:rPr>
              <w:t xml:space="preserve">Applicant must </w:t>
            </w:r>
            <w:r w:rsidR="00EB550A" w:rsidRPr="007D60A9">
              <w:rPr>
                <w:lang w:val="en-US"/>
              </w:rPr>
              <w:t xml:space="preserve">obtain at least 4 points within </w:t>
            </w:r>
            <w:r w:rsidR="009166CD" w:rsidRPr="007D60A9">
              <w:rPr>
                <w:lang w:val="en-US"/>
              </w:rPr>
              <w:t>the Cultur</w:t>
            </w:r>
            <w:r w:rsidR="00EB550A" w:rsidRPr="007D60A9">
              <w:rPr>
                <w:lang w:val="en-US"/>
              </w:rPr>
              <w:t xml:space="preserve">al </w:t>
            </w:r>
            <w:r w:rsidR="007D60A9">
              <w:rPr>
                <w:lang w:val="en-US"/>
              </w:rPr>
              <w:t>C</w:t>
            </w:r>
            <w:r w:rsidR="00EB550A" w:rsidRPr="007D60A9">
              <w:rPr>
                <w:lang w:val="en-US"/>
              </w:rPr>
              <w:t>riteria</w:t>
            </w:r>
            <w:r w:rsidR="00683E21" w:rsidRPr="007D60A9">
              <w:rPr>
                <w:lang w:val="en-US"/>
              </w:rPr>
              <w:t xml:space="preserve"> section</w:t>
            </w:r>
            <w:r w:rsidR="00EB550A" w:rsidRPr="007D60A9">
              <w:rPr>
                <w:lang w:val="en-US"/>
              </w:rPr>
              <w:t>)</w:t>
            </w:r>
          </w:p>
        </w:tc>
        <w:tc>
          <w:tcPr>
            <w:tcW w:w="0" w:type="auto"/>
            <w:vAlign w:val="center"/>
          </w:tcPr>
          <w:p w14:paraId="0677AD38" w14:textId="77777777" w:rsidR="007F3DF8" w:rsidRPr="007D60A9" w:rsidRDefault="007F3DF8" w:rsidP="00733867">
            <w:pPr>
              <w:jc w:val="center"/>
              <w:rPr>
                <w:lang w:val="en-US"/>
              </w:rPr>
            </w:pPr>
          </w:p>
        </w:tc>
      </w:tr>
    </w:tbl>
    <w:p w14:paraId="123D9901" w14:textId="77777777" w:rsidR="007F3DF8" w:rsidRPr="007D60A9" w:rsidRDefault="007F3DF8" w:rsidP="00715407">
      <w:pPr>
        <w:rPr>
          <w:lang w:val="en-US"/>
        </w:rPr>
      </w:pPr>
    </w:p>
    <w:p w14:paraId="602365FF" w14:textId="77777777" w:rsidR="00E55164" w:rsidRPr="007D60A9" w:rsidRDefault="00E55164" w:rsidP="00715407">
      <w:pPr>
        <w:pStyle w:val="Nadpis2"/>
        <w:rPr>
          <w:lang w:val="en-US"/>
        </w:rPr>
      </w:pPr>
    </w:p>
    <w:p w14:paraId="61B72032" w14:textId="77777777" w:rsidR="00240589" w:rsidRDefault="00240589">
      <w:pPr>
        <w:spacing w:line="240" w:lineRule="auto"/>
        <w:rPr>
          <w:rFonts w:eastAsia="Times New Roman"/>
          <w:b/>
          <w:bCs/>
          <w:color w:val="auto"/>
          <w:szCs w:val="26"/>
          <w:lang w:val="en-US"/>
        </w:rPr>
      </w:pPr>
      <w:r>
        <w:rPr>
          <w:lang w:val="en-US"/>
        </w:rPr>
        <w:br w:type="page"/>
      </w:r>
    </w:p>
    <w:p w14:paraId="490CCF0A" w14:textId="07083A74" w:rsidR="007F3DF8" w:rsidRPr="007D60A9" w:rsidRDefault="00ED73A0" w:rsidP="00715407">
      <w:pPr>
        <w:pStyle w:val="Nadpis2"/>
        <w:rPr>
          <w:lang w:val="en-US"/>
        </w:rPr>
      </w:pPr>
      <w:r w:rsidRPr="007D60A9">
        <w:rPr>
          <w:lang w:val="en-US"/>
        </w:rPr>
        <w:lastRenderedPageBreak/>
        <w:t xml:space="preserve">Part </w:t>
      </w:r>
      <w:r w:rsidR="007F3DF8" w:rsidRPr="007D60A9">
        <w:rPr>
          <w:lang w:val="en-US"/>
        </w:rPr>
        <w:t>II –</w:t>
      </w:r>
      <w:r w:rsidR="007D380F" w:rsidRPr="007D60A9">
        <w:rPr>
          <w:lang w:val="en-US"/>
        </w:rPr>
        <w:t xml:space="preserve"> </w:t>
      </w:r>
      <w:r w:rsidRPr="007D60A9">
        <w:rPr>
          <w:lang w:val="en-US"/>
        </w:rPr>
        <w:t>Production</w:t>
      </w:r>
      <w:r w:rsidR="007F3DF8" w:rsidRPr="007D60A9">
        <w:rPr>
          <w:lang w:val="en-US"/>
        </w:rPr>
        <w:t xml:space="preserve"> </w:t>
      </w:r>
      <w:r w:rsidR="007D60A9">
        <w:rPr>
          <w:lang w:val="en-US"/>
        </w:rPr>
        <w:t>C</w:t>
      </w:r>
      <w:r w:rsidR="007F3DF8" w:rsidRPr="007D60A9">
        <w:rPr>
          <w:lang w:val="en-US"/>
        </w:rPr>
        <w:t>rit</w:t>
      </w:r>
      <w:r w:rsidRPr="007D60A9">
        <w:rPr>
          <w:lang w:val="en-US"/>
        </w:rPr>
        <w:t>e</w:t>
      </w:r>
      <w:r w:rsidR="007F3DF8" w:rsidRPr="007D60A9">
        <w:rPr>
          <w:lang w:val="en-US"/>
        </w:rPr>
        <w:t>ria</w:t>
      </w:r>
    </w:p>
    <w:tbl>
      <w:tblPr>
        <w:tblW w:w="9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8350"/>
        <w:gridCol w:w="1440"/>
      </w:tblGrid>
      <w:tr w:rsidR="007F3DF8" w:rsidRPr="007D60A9" w14:paraId="4F7E65DF" w14:textId="77777777" w:rsidTr="00410E1F">
        <w:trPr>
          <w:gridBefore w:val="1"/>
          <w:wBefore w:w="8350" w:type="dxa"/>
          <w:trHeight w:val="387"/>
        </w:trPr>
        <w:tc>
          <w:tcPr>
            <w:tcW w:w="1440" w:type="dxa"/>
          </w:tcPr>
          <w:p w14:paraId="0B6F7F96" w14:textId="77777777" w:rsidR="007F3DF8" w:rsidRPr="007D60A9" w:rsidRDefault="00683E21" w:rsidP="00410E1F">
            <w:pPr>
              <w:jc w:val="center"/>
              <w:rPr>
                <w:lang w:val="en-US"/>
              </w:rPr>
            </w:pPr>
            <w:r w:rsidRPr="007D60A9">
              <w:rPr>
                <w:lang w:val="en-US"/>
              </w:rPr>
              <w:t>number of points</w:t>
            </w:r>
          </w:p>
        </w:tc>
      </w:tr>
      <w:tr w:rsidR="007F3DF8" w:rsidRPr="007D60A9" w14:paraId="20C8D55E" w14:textId="77777777" w:rsidTr="00410E1F">
        <w:trPr>
          <w:trHeight w:val="404"/>
        </w:trPr>
        <w:tc>
          <w:tcPr>
            <w:tcW w:w="8350" w:type="dxa"/>
          </w:tcPr>
          <w:p w14:paraId="3F1707AF" w14:textId="77777777" w:rsidR="007D60A9" w:rsidRDefault="007F3DF8" w:rsidP="000047E3">
            <w:pPr>
              <w:pStyle w:val="Nadpis2"/>
              <w:rPr>
                <w:lang w:val="en-US"/>
              </w:rPr>
            </w:pPr>
            <w:r w:rsidRPr="007D60A9">
              <w:rPr>
                <w:lang w:val="en-US"/>
              </w:rPr>
              <w:t xml:space="preserve">9) </w:t>
            </w:r>
            <w:r w:rsidR="00EB550A" w:rsidRPr="007D60A9">
              <w:rPr>
                <w:lang w:val="en-US"/>
              </w:rPr>
              <w:t>The AV</w:t>
            </w:r>
            <w:r w:rsidR="00683E21" w:rsidRPr="007D60A9">
              <w:rPr>
                <w:lang w:val="en-US"/>
              </w:rPr>
              <w:t>W</w:t>
            </w:r>
            <w:r w:rsidR="00EB550A" w:rsidRPr="007D60A9">
              <w:rPr>
                <w:lang w:val="en-US"/>
              </w:rPr>
              <w:t xml:space="preserve"> is a cinematographic work that contributes to the development of the genre. Define the type of genre and explain how it develops it (</w:t>
            </w:r>
            <w:r w:rsidR="007D60A9">
              <w:rPr>
                <w:lang w:val="en-US"/>
              </w:rPr>
              <w:t>e.g.,</w:t>
            </w:r>
            <w:r w:rsidR="00EB550A" w:rsidRPr="007D60A9">
              <w:rPr>
                <w:lang w:val="en-US"/>
              </w:rPr>
              <w:t xml:space="preserve"> it does not follow certain stereotypes of a given genre but works within it innovative</w:t>
            </w:r>
            <w:r w:rsidR="007D60A9">
              <w:rPr>
                <w:lang w:val="en-US"/>
              </w:rPr>
              <w:t>ly</w:t>
            </w:r>
            <w:r w:rsidR="00EB550A" w:rsidRPr="007D60A9">
              <w:rPr>
                <w:lang w:val="en-US"/>
              </w:rPr>
              <w:t xml:space="preserve"> and further develops </w:t>
            </w:r>
            <w:bookmarkStart w:id="3" w:name="OLE_LINK7"/>
            <w:bookmarkStart w:id="4" w:name="OLE_LINK8"/>
            <w:r w:rsidR="00EB550A" w:rsidRPr="007D60A9">
              <w:rPr>
                <w:lang w:val="en-US"/>
              </w:rPr>
              <w:t>it</w:t>
            </w:r>
            <w:r w:rsidR="007D60A9">
              <w:rPr>
                <w:lang w:val="en-US"/>
              </w:rPr>
              <w:t>)</w:t>
            </w:r>
          </w:p>
          <w:p w14:paraId="718E9F16" w14:textId="77777777" w:rsidR="007F3DF8" w:rsidRPr="007D60A9" w:rsidRDefault="007F3DF8" w:rsidP="000047E3">
            <w:pPr>
              <w:pStyle w:val="Nadpis2"/>
              <w:rPr>
                <w:lang w:val="en-US"/>
              </w:rPr>
            </w:pPr>
            <w:r w:rsidRPr="007D60A9">
              <w:rPr>
                <w:lang w:val="en-US"/>
              </w:rPr>
              <w:t xml:space="preserve">                     </w:t>
            </w:r>
            <w:bookmarkEnd w:id="3"/>
            <w:bookmarkEnd w:id="4"/>
          </w:p>
          <w:p w14:paraId="0779F905" w14:textId="77777777" w:rsidR="007F3DF8" w:rsidRPr="007D60A9" w:rsidRDefault="007F3DF8" w:rsidP="000047E3">
            <w:pPr>
              <w:pStyle w:val="Nadpis2"/>
              <w:jc w:val="right"/>
              <w:rPr>
                <w:lang w:val="en-US"/>
              </w:rPr>
            </w:pPr>
            <w:r w:rsidRPr="007D60A9">
              <w:rPr>
                <w:lang w:val="en-US"/>
              </w:rPr>
              <w:t xml:space="preserve">max. 3 </w:t>
            </w:r>
            <w:r w:rsidR="00B0369A" w:rsidRPr="007D60A9">
              <w:rPr>
                <w:lang w:val="en-US"/>
              </w:rPr>
              <w:t>points</w:t>
            </w:r>
          </w:p>
        </w:tc>
        <w:tc>
          <w:tcPr>
            <w:tcW w:w="1440" w:type="dxa"/>
            <w:vMerge w:val="restart"/>
          </w:tcPr>
          <w:p w14:paraId="6D52E930" w14:textId="77777777" w:rsidR="007F3DF8" w:rsidRPr="007D60A9" w:rsidRDefault="007F3DF8" w:rsidP="00410E1F">
            <w:pPr>
              <w:jc w:val="center"/>
              <w:rPr>
                <w:lang w:val="en-US"/>
              </w:rPr>
            </w:pPr>
          </w:p>
        </w:tc>
      </w:tr>
      <w:tr w:rsidR="007F3DF8" w:rsidRPr="007D60A9" w14:paraId="25750173" w14:textId="77777777" w:rsidTr="00410E1F">
        <w:trPr>
          <w:trHeight w:val="345"/>
        </w:trPr>
        <w:tc>
          <w:tcPr>
            <w:tcW w:w="8350" w:type="dxa"/>
          </w:tcPr>
          <w:p w14:paraId="53AE4599" w14:textId="77777777" w:rsidR="007F3DF8" w:rsidRPr="007D60A9" w:rsidRDefault="00EB550A" w:rsidP="000047E3">
            <w:pPr>
              <w:rPr>
                <w:lang w:val="en-US"/>
              </w:rPr>
            </w:pPr>
            <w:r w:rsidRPr="007D60A9">
              <w:rPr>
                <w:lang w:val="en-US"/>
              </w:rPr>
              <w:t>Justification</w:t>
            </w:r>
            <w:r w:rsidR="007F3DF8" w:rsidRPr="007D60A9">
              <w:rPr>
                <w:lang w:val="en-US"/>
              </w:rPr>
              <w:t>:</w:t>
            </w:r>
          </w:p>
          <w:p w14:paraId="5FB0DF3D" w14:textId="77777777" w:rsidR="007F3DF8" w:rsidRPr="007D60A9" w:rsidRDefault="007F3DF8" w:rsidP="00410E1F">
            <w:pPr>
              <w:jc w:val="center"/>
              <w:rPr>
                <w:lang w:val="en-US"/>
              </w:rPr>
            </w:pPr>
          </w:p>
          <w:p w14:paraId="1F710D24" w14:textId="77777777" w:rsidR="007F3DF8" w:rsidRPr="007D60A9" w:rsidRDefault="007F3DF8" w:rsidP="00410E1F">
            <w:pPr>
              <w:jc w:val="center"/>
              <w:rPr>
                <w:lang w:val="en-US"/>
              </w:rPr>
            </w:pPr>
          </w:p>
          <w:p w14:paraId="4F11D9B8" w14:textId="77777777" w:rsidR="007F3DF8" w:rsidRPr="007D60A9" w:rsidRDefault="007F3DF8" w:rsidP="00410E1F">
            <w:pPr>
              <w:jc w:val="center"/>
              <w:rPr>
                <w:lang w:val="en-US"/>
              </w:rPr>
            </w:pPr>
          </w:p>
        </w:tc>
        <w:tc>
          <w:tcPr>
            <w:tcW w:w="0" w:type="auto"/>
            <w:vMerge/>
          </w:tcPr>
          <w:p w14:paraId="7ADA5828" w14:textId="77777777" w:rsidR="007F3DF8" w:rsidRPr="007D60A9" w:rsidRDefault="007F3DF8" w:rsidP="00410E1F">
            <w:pPr>
              <w:jc w:val="center"/>
              <w:rPr>
                <w:lang w:val="en-US"/>
              </w:rPr>
            </w:pPr>
          </w:p>
        </w:tc>
      </w:tr>
      <w:tr w:rsidR="007F3DF8" w:rsidRPr="007D60A9" w14:paraId="3A666F2F" w14:textId="77777777" w:rsidTr="00410E1F">
        <w:trPr>
          <w:trHeight w:val="480"/>
        </w:trPr>
        <w:tc>
          <w:tcPr>
            <w:tcW w:w="8350" w:type="dxa"/>
          </w:tcPr>
          <w:p w14:paraId="14C569A1" w14:textId="77777777" w:rsidR="007F3DF8" w:rsidRPr="007D60A9" w:rsidRDefault="007F3DF8" w:rsidP="000047E3">
            <w:pPr>
              <w:pStyle w:val="Nadpis2"/>
              <w:rPr>
                <w:lang w:val="en-US"/>
              </w:rPr>
            </w:pPr>
            <w:r w:rsidRPr="007D60A9">
              <w:rPr>
                <w:lang w:val="en-US"/>
              </w:rPr>
              <w:t xml:space="preserve">10) </w:t>
            </w:r>
            <w:r w:rsidR="007D60A9">
              <w:rPr>
                <w:lang w:val="en-US"/>
              </w:rPr>
              <w:t>T</w:t>
            </w:r>
            <w:r w:rsidR="00334B1A" w:rsidRPr="007D60A9">
              <w:rPr>
                <w:lang w:val="en-US"/>
              </w:rPr>
              <w:t>he AV</w:t>
            </w:r>
            <w:r w:rsidR="00683E21" w:rsidRPr="007D60A9">
              <w:rPr>
                <w:lang w:val="en-US"/>
              </w:rPr>
              <w:t>W</w:t>
            </w:r>
            <w:r w:rsidR="00334B1A" w:rsidRPr="007D60A9">
              <w:rPr>
                <w:lang w:val="en-US"/>
              </w:rPr>
              <w:t xml:space="preserve"> creators</w:t>
            </w:r>
            <w:r w:rsidR="00B41372">
              <w:rPr>
                <w:lang w:val="en-US"/>
              </w:rPr>
              <w:t>/filmmakers</w:t>
            </w:r>
            <w:r w:rsidR="00334B1A" w:rsidRPr="007D60A9">
              <w:rPr>
                <w:lang w:val="en-US"/>
              </w:rPr>
              <w:t xml:space="preserve"> are Czech citizens or citizens of the EEA member states</w:t>
            </w:r>
            <w:r w:rsidRPr="007D60A9">
              <w:rPr>
                <w:lang w:val="en-US"/>
              </w:rPr>
              <w:t>:</w:t>
            </w:r>
          </w:p>
          <w:p w14:paraId="7471F896" w14:textId="77777777" w:rsidR="007F3DF8" w:rsidRPr="007D60A9" w:rsidRDefault="00334B1A" w:rsidP="000047E3">
            <w:pPr>
              <w:pStyle w:val="Nadpis2"/>
              <w:numPr>
                <w:ilvl w:val="0"/>
                <w:numId w:val="23"/>
              </w:numPr>
              <w:rPr>
                <w:b w:val="0"/>
                <w:lang w:val="en-US"/>
              </w:rPr>
            </w:pPr>
            <w:r w:rsidRPr="007D60A9">
              <w:rPr>
                <w:b w:val="0"/>
                <w:lang w:val="en-US"/>
              </w:rPr>
              <w:t>director</w:t>
            </w:r>
          </w:p>
          <w:p w14:paraId="535A8E0C" w14:textId="77777777" w:rsidR="007F3DF8" w:rsidRPr="007D60A9" w:rsidRDefault="007F3DF8" w:rsidP="000047E3">
            <w:pPr>
              <w:pStyle w:val="Nadpis2"/>
              <w:numPr>
                <w:ilvl w:val="0"/>
                <w:numId w:val="23"/>
              </w:numPr>
              <w:rPr>
                <w:b w:val="0"/>
                <w:lang w:val="en-US"/>
              </w:rPr>
            </w:pPr>
            <w:r w:rsidRPr="007D60A9">
              <w:rPr>
                <w:b w:val="0"/>
                <w:lang w:val="en-US"/>
              </w:rPr>
              <w:t>produce</w:t>
            </w:r>
            <w:r w:rsidR="00334B1A" w:rsidRPr="007D60A9">
              <w:rPr>
                <w:b w:val="0"/>
                <w:lang w:val="en-US"/>
              </w:rPr>
              <w:t>r</w:t>
            </w:r>
            <w:r w:rsidRPr="007D60A9">
              <w:rPr>
                <w:b w:val="0"/>
                <w:lang w:val="en-US"/>
              </w:rPr>
              <w:t xml:space="preserve"> /</w:t>
            </w:r>
            <w:r w:rsidR="00CF122C">
              <w:rPr>
                <w:b w:val="0"/>
                <w:lang w:val="en-US"/>
              </w:rPr>
              <w:t xml:space="preserve"> </w:t>
            </w:r>
            <w:r w:rsidR="00334B1A" w:rsidRPr="007D60A9">
              <w:rPr>
                <w:b w:val="0"/>
                <w:lang w:val="en-US"/>
              </w:rPr>
              <w:t>c</w:t>
            </w:r>
            <w:r w:rsidRPr="007D60A9">
              <w:rPr>
                <w:b w:val="0"/>
                <w:lang w:val="en-US"/>
              </w:rPr>
              <w:t>o</w:t>
            </w:r>
            <w:r w:rsidR="00683E21" w:rsidRPr="007D60A9">
              <w:rPr>
                <w:b w:val="0"/>
                <w:lang w:val="en-US"/>
              </w:rPr>
              <w:t>-</w:t>
            </w:r>
            <w:r w:rsidRPr="007D60A9">
              <w:rPr>
                <w:b w:val="0"/>
                <w:lang w:val="en-US"/>
              </w:rPr>
              <w:t>produce</w:t>
            </w:r>
            <w:r w:rsidR="00334B1A" w:rsidRPr="007D60A9">
              <w:rPr>
                <w:b w:val="0"/>
                <w:lang w:val="en-US"/>
              </w:rPr>
              <w:t>r</w:t>
            </w:r>
            <w:r w:rsidRPr="007D60A9">
              <w:rPr>
                <w:b w:val="0"/>
                <w:lang w:val="en-US"/>
              </w:rPr>
              <w:t xml:space="preserve"> </w:t>
            </w:r>
          </w:p>
          <w:p w14:paraId="5408506E" w14:textId="77777777" w:rsidR="007F3DF8" w:rsidRPr="007D60A9" w:rsidRDefault="00683E21" w:rsidP="000047E3">
            <w:pPr>
              <w:pStyle w:val="Nadpis2"/>
              <w:numPr>
                <w:ilvl w:val="0"/>
                <w:numId w:val="23"/>
              </w:numPr>
              <w:rPr>
                <w:b w:val="0"/>
                <w:lang w:val="en-US"/>
              </w:rPr>
            </w:pPr>
            <w:r w:rsidRPr="007D60A9">
              <w:rPr>
                <w:b w:val="0"/>
                <w:lang w:val="en-US"/>
              </w:rPr>
              <w:t>DOP</w:t>
            </w:r>
          </w:p>
          <w:p w14:paraId="5E025F48" w14:textId="77777777" w:rsidR="007F3DF8" w:rsidRPr="007D60A9" w:rsidRDefault="00334B1A" w:rsidP="000047E3">
            <w:pPr>
              <w:pStyle w:val="Nadpis2"/>
              <w:numPr>
                <w:ilvl w:val="0"/>
                <w:numId w:val="23"/>
              </w:numPr>
              <w:rPr>
                <w:b w:val="0"/>
                <w:lang w:val="en-US"/>
              </w:rPr>
            </w:pPr>
            <w:r w:rsidRPr="007D60A9">
              <w:rPr>
                <w:b w:val="0"/>
                <w:lang w:val="en-US"/>
              </w:rPr>
              <w:t>scriptwriter</w:t>
            </w:r>
          </w:p>
          <w:p w14:paraId="1C0E2666" w14:textId="77777777" w:rsidR="007F3DF8" w:rsidRPr="007D60A9" w:rsidRDefault="00334B1A" w:rsidP="000047E3">
            <w:pPr>
              <w:pStyle w:val="Nadpis2"/>
              <w:numPr>
                <w:ilvl w:val="0"/>
                <w:numId w:val="23"/>
              </w:numPr>
              <w:rPr>
                <w:b w:val="0"/>
                <w:lang w:val="en-US"/>
              </w:rPr>
            </w:pPr>
            <w:r w:rsidRPr="007D60A9">
              <w:rPr>
                <w:b w:val="0"/>
                <w:lang w:val="en-US"/>
              </w:rPr>
              <w:t>lead actor / actress</w:t>
            </w:r>
          </w:p>
          <w:p w14:paraId="65E3D757" w14:textId="77777777" w:rsidR="007F3DF8" w:rsidRPr="007D60A9" w:rsidRDefault="00334B1A" w:rsidP="000047E3">
            <w:pPr>
              <w:pStyle w:val="Nadpis2"/>
              <w:numPr>
                <w:ilvl w:val="0"/>
                <w:numId w:val="23"/>
              </w:numPr>
              <w:rPr>
                <w:b w:val="0"/>
                <w:lang w:val="en-US"/>
              </w:rPr>
            </w:pPr>
            <w:r w:rsidRPr="007D60A9">
              <w:rPr>
                <w:b w:val="0"/>
                <w:lang w:val="en-US"/>
              </w:rPr>
              <w:t xml:space="preserve">supporting actor / actress </w:t>
            </w:r>
          </w:p>
          <w:p w14:paraId="70C91EF6" w14:textId="77777777" w:rsidR="007F3DF8" w:rsidRPr="007D60A9" w:rsidRDefault="00334B1A" w:rsidP="000047E3">
            <w:pPr>
              <w:pStyle w:val="Nadpis2"/>
              <w:numPr>
                <w:ilvl w:val="0"/>
                <w:numId w:val="23"/>
              </w:numPr>
              <w:rPr>
                <w:b w:val="0"/>
                <w:lang w:val="en-US"/>
              </w:rPr>
            </w:pPr>
            <w:r w:rsidRPr="007D60A9">
              <w:rPr>
                <w:b w:val="0"/>
                <w:lang w:val="en-US"/>
              </w:rPr>
              <w:t>composer of original music</w:t>
            </w:r>
          </w:p>
          <w:p w14:paraId="6EB5B4F5" w14:textId="77777777" w:rsidR="007F3DF8" w:rsidRPr="007D60A9" w:rsidRDefault="00334B1A" w:rsidP="000047E3">
            <w:pPr>
              <w:pStyle w:val="Nadpis2"/>
              <w:numPr>
                <w:ilvl w:val="0"/>
                <w:numId w:val="23"/>
              </w:numPr>
              <w:rPr>
                <w:b w:val="0"/>
                <w:lang w:val="en-US"/>
              </w:rPr>
            </w:pPr>
            <w:r w:rsidRPr="007D60A9">
              <w:rPr>
                <w:b w:val="0"/>
                <w:lang w:val="en-US"/>
              </w:rPr>
              <w:t>production designer</w:t>
            </w:r>
          </w:p>
          <w:p w14:paraId="4BEC02EE" w14:textId="77777777" w:rsidR="007F3DF8" w:rsidRPr="007D60A9" w:rsidRDefault="00334B1A" w:rsidP="000047E3">
            <w:pPr>
              <w:pStyle w:val="Nadpis2"/>
              <w:numPr>
                <w:ilvl w:val="0"/>
                <w:numId w:val="23"/>
              </w:numPr>
              <w:rPr>
                <w:b w:val="0"/>
                <w:lang w:val="en-US"/>
              </w:rPr>
            </w:pPr>
            <w:r w:rsidRPr="007D60A9">
              <w:rPr>
                <w:b w:val="0"/>
                <w:lang w:val="en-US"/>
              </w:rPr>
              <w:t xml:space="preserve">costume designer </w:t>
            </w:r>
          </w:p>
          <w:p w14:paraId="38393BE7" w14:textId="77777777" w:rsidR="00334B1A" w:rsidRPr="007D60A9" w:rsidRDefault="00334B1A" w:rsidP="00334B1A">
            <w:pPr>
              <w:pStyle w:val="Nadpis2"/>
              <w:numPr>
                <w:ilvl w:val="0"/>
                <w:numId w:val="23"/>
              </w:numPr>
              <w:rPr>
                <w:b w:val="0"/>
                <w:lang w:val="en-US"/>
              </w:rPr>
            </w:pPr>
            <w:r w:rsidRPr="007D60A9">
              <w:rPr>
                <w:b w:val="0"/>
                <w:lang w:val="en-US"/>
              </w:rPr>
              <w:t xml:space="preserve">make-up artist </w:t>
            </w:r>
          </w:p>
          <w:p w14:paraId="06BBE5C9" w14:textId="77777777" w:rsidR="007F3DF8" w:rsidRPr="007D60A9" w:rsidRDefault="00334B1A" w:rsidP="000047E3">
            <w:pPr>
              <w:pStyle w:val="Nadpis2"/>
              <w:numPr>
                <w:ilvl w:val="0"/>
                <w:numId w:val="23"/>
              </w:numPr>
              <w:rPr>
                <w:b w:val="0"/>
                <w:lang w:val="en-US"/>
              </w:rPr>
            </w:pPr>
            <w:r w:rsidRPr="007D60A9">
              <w:rPr>
                <w:b w:val="0"/>
                <w:lang w:val="en-US"/>
              </w:rPr>
              <w:t>editor</w:t>
            </w:r>
          </w:p>
          <w:p w14:paraId="716B13D4" w14:textId="77777777" w:rsidR="000230E7" w:rsidRPr="007D60A9" w:rsidRDefault="00334B1A" w:rsidP="000230E7">
            <w:pPr>
              <w:pStyle w:val="Nadpis2"/>
              <w:numPr>
                <w:ilvl w:val="0"/>
                <w:numId w:val="23"/>
              </w:numPr>
              <w:rPr>
                <w:b w:val="0"/>
                <w:lang w:val="en-US"/>
              </w:rPr>
            </w:pPr>
            <w:r w:rsidRPr="007D60A9">
              <w:rPr>
                <w:b w:val="0"/>
                <w:lang w:val="en-US"/>
              </w:rPr>
              <w:t>sound designer</w:t>
            </w:r>
          </w:p>
          <w:p w14:paraId="33E4949E" w14:textId="77777777" w:rsidR="007F3DF8" w:rsidRPr="007D60A9" w:rsidRDefault="00334B1A" w:rsidP="000047E3">
            <w:pPr>
              <w:pStyle w:val="Nadpis2"/>
              <w:numPr>
                <w:ilvl w:val="0"/>
                <w:numId w:val="23"/>
              </w:numPr>
              <w:rPr>
                <w:b w:val="0"/>
                <w:lang w:val="en-US"/>
              </w:rPr>
            </w:pPr>
            <w:r w:rsidRPr="007D60A9">
              <w:rPr>
                <w:b w:val="0"/>
                <w:lang w:val="en-US"/>
              </w:rPr>
              <w:t>head of</w:t>
            </w:r>
            <w:r w:rsidR="007F3DF8" w:rsidRPr="007D60A9">
              <w:rPr>
                <w:b w:val="0"/>
                <w:lang w:val="en-US"/>
              </w:rPr>
              <w:t xml:space="preserve"> produ</w:t>
            </w:r>
            <w:r w:rsidRPr="007D60A9">
              <w:rPr>
                <w:b w:val="0"/>
                <w:lang w:val="en-US"/>
              </w:rPr>
              <w:t>ction</w:t>
            </w:r>
          </w:p>
          <w:p w14:paraId="63263AC0" w14:textId="77777777" w:rsidR="007F3DF8" w:rsidRPr="007D60A9" w:rsidRDefault="007F3DF8" w:rsidP="000047E3">
            <w:pPr>
              <w:pStyle w:val="Nadpis2"/>
              <w:numPr>
                <w:ilvl w:val="0"/>
                <w:numId w:val="23"/>
              </w:numPr>
              <w:rPr>
                <w:b w:val="0"/>
                <w:lang w:val="en-US"/>
              </w:rPr>
            </w:pPr>
            <w:r w:rsidRPr="007D60A9">
              <w:rPr>
                <w:b w:val="0"/>
                <w:lang w:val="en-US"/>
              </w:rPr>
              <w:t>post</w:t>
            </w:r>
            <w:r w:rsidR="00E45D37">
              <w:rPr>
                <w:b w:val="0"/>
                <w:lang w:val="en-US"/>
              </w:rPr>
              <w:t>-</w:t>
            </w:r>
            <w:r w:rsidRPr="007D60A9">
              <w:rPr>
                <w:b w:val="0"/>
                <w:lang w:val="en-US"/>
              </w:rPr>
              <w:t>produ</w:t>
            </w:r>
            <w:r w:rsidR="00334B1A" w:rsidRPr="007D60A9">
              <w:rPr>
                <w:b w:val="0"/>
                <w:lang w:val="en-US"/>
              </w:rPr>
              <w:t>ction</w:t>
            </w:r>
            <w:r w:rsidRPr="007D60A9">
              <w:rPr>
                <w:b w:val="0"/>
                <w:lang w:val="en-US"/>
              </w:rPr>
              <w:t xml:space="preserve"> </w:t>
            </w:r>
            <w:r w:rsidR="00334B1A" w:rsidRPr="007D60A9">
              <w:rPr>
                <w:b w:val="0"/>
                <w:lang w:val="en-US"/>
              </w:rPr>
              <w:t xml:space="preserve">or </w:t>
            </w:r>
            <w:r w:rsidRPr="007D60A9">
              <w:rPr>
                <w:b w:val="0"/>
                <w:lang w:val="en-US"/>
              </w:rPr>
              <w:t>VFX</w:t>
            </w:r>
            <w:r w:rsidR="00334B1A" w:rsidRPr="007D60A9">
              <w:rPr>
                <w:b w:val="0"/>
                <w:lang w:val="en-US"/>
              </w:rPr>
              <w:t xml:space="preserve"> supervisor</w:t>
            </w:r>
          </w:p>
          <w:p w14:paraId="4CA8D149" w14:textId="77777777" w:rsidR="007F3DF8" w:rsidRPr="007D60A9" w:rsidRDefault="007F3DF8" w:rsidP="00780AA1">
            <w:pPr>
              <w:pStyle w:val="Nadpis2"/>
              <w:jc w:val="right"/>
              <w:rPr>
                <w:lang w:val="en-US"/>
              </w:rPr>
            </w:pPr>
            <w:r w:rsidRPr="007D60A9">
              <w:rPr>
                <w:lang w:val="en-US"/>
              </w:rPr>
              <w:t xml:space="preserve">                                                                                       </w:t>
            </w:r>
            <w:commentRangeStart w:id="5"/>
            <w:commentRangeStart w:id="6"/>
            <w:r w:rsidRPr="007D60A9">
              <w:rPr>
                <w:rFonts w:cs="Arial"/>
                <w:lang w:val="en-US"/>
              </w:rPr>
              <w:t>½</w:t>
            </w:r>
            <w:r w:rsidRPr="007D60A9">
              <w:rPr>
                <w:lang w:val="en-US"/>
              </w:rPr>
              <w:t xml:space="preserve"> </w:t>
            </w:r>
            <w:r w:rsidR="0072497A" w:rsidRPr="007D60A9">
              <w:rPr>
                <w:lang w:val="en-US"/>
              </w:rPr>
              <w:t>point</w:t>
            </w:r>
            <w:r w:rsidRPr="007D60A9">
              <w:rPr>
                <w:lang w:val="en-US"/>
              </w:rPr>
              <w:t xml:space="preserve"> </w:t>
            </w:r>
            <w:r w:rsidR="0072497A" w:rsidRPr="007D60A9">
              <w:rPr>
                <w:lang w:val="en-US"/>
              </w:rPr>
              <w:t>per member</w:t>
            </w:r>
            <w:r w:rsidRPr="007D60A9">
              <w:rPr>
                <w:lang w:val="en-US"/>
              </w:rPr>
              <w:t>, max</w:t>
            </w:r>
            <w:r w:rsidR="0072497A" w:rsidRPr="007D60A9">
              <w:rPr>
                <w:lang w:val="en-US"/>
              </w:rPr>
              <w:t>.</w:t>
            </w:r>
            <w:r w:rsidR="007D60A9">
              <w:rPr>
                <w:lang w:val="en-US"/>
              </w:rPr>
              <w:t xml:space="preserve"> </w:t>
            </w:r>
            <w:r w:rsidRPr="007D60A9">
              <w:rPr>
                <w:lang w:val="en-US"/>
              </w:rPr>
              <w:t xml:space="preserve">7 </w:t>
            </w:r>
            <w:r w:rsidR="00B0369A" w:rsidRPr="007D60A9">
              <w:rPr>
                <w:lang w:val="en-US"/>
              </w:rPr>
              <w:t>points</w:t>
            </w:r>
            <w:commentRangeEnd w:id="5"/>
            <w:r w:rsidR="00240589">
              <w:rPr>
                <w:rStyle w:val="Odkaznakoment"/>
                <w:rFonts w:eastAsia="Calibri"/>
                <w:b w:val="0"/>
                <w:bCs w:val="0"/>
                <w:color w:val="221E1F"/>
              </w:rPr>
              <w:commentReference w:id="5"/>
            </w:r>
            <w:commentRangeEnd w:id="6"/>
            <w:r w:rsidR="00240589">
              <w:rPr>
                <w:rStyle w:val="Odkaznakoment"/>
                <w:rFonts w:eastAsia="Calibri"/>
                <w:b w:val="0"/>
                <w:bCs w:val="0"/>
                <w:color w:val="221E1F"/>
              </w:rPr>
              <w:commentReference w:id="6"/>
            </w:r>
          </w:p>
        </w:tc>
        <w:tc>
          <w:tcPr>
            <w:tcW w:w="1440" w:type="dxa"/>
            <w:vMerge w:val="restart"/>
          </w:tcPr>
          <w:p w14:paraId="0371A8D4" w14:textId="77777777" w:rsidR="007F3DF8" w:rsidRPr="007D60A9" w:rsidRDefault="007F3DF8" w:rsidP="00410E1F">
            <w:pPr>
              <w:jc w:val="center"/>
              <w:rPr>
                <w:lang w:val="en-US"/>
              </w:rPr>
            </w:pPr>
          </w:p>
        </w:tc>
      </w:tr>
      <w:tr w:rsidR="007F3DF8" w:rsidRPr="007D60A9" w14:paraId="41F890DF" w14:textId="77777777" w:rsidTr="00410E1F">
        <w:trPr>
          <w:trHeight w:val="815"/>
        </w:trPr>
        <w:tc>
          <w:tcPr>
            <w:tcW w:w="8350" w:type="dxa"/>
          </w:tcPr>
          <w:p w14:paraId="06C43153" w14:textId="77777777" w:rsidR="007F3DF8" w:rsidRPr="007D60A9" w:rsidRDefault="007F3DF8" w:rsidP="00602C9D">
            <w:pPr>
              <w:rPr>
                <w:lang w:val="en-US"/>
              </w:rPr>
            </w:pPr>
            <w:r w:rsidRPr="007D60A9">
              <w:rPr>
                <w:lang w:val="en-US"/>
              </w:rPr>
              <w:t xml:space="preserve"> </w:t>
            </w:r>
            <w:r w:rsidR="00360EA5" w:rsidRPr="007D60A9">
              <w:rPr>
                <w:lang w:val="en-US"/>
              </w:rPr>
              <w:t>Justification</w:t>
            </w:r>
            <w:r w:rsidRPr="007D60A9">
              <w:rPr>
                <w:lang w:val="en-US"/>
              </w:rPr>
              <w:t>:</w:t>
            </w:r>
            <w:r w:rsidR="0072497A" w:rsidRPr="007D60A9">
              <w:rPr>
                <w:lang w:val="en-US"/>
              </w:rPr>
              <w:t xml:space="preserve"> </w:t>
            </w:r>
          </w:p>
          <w:p w14:paraId="2FA4E910" w14:textId="77777777" w:rsidR="007F3DF8" w:rsidRPr="007D60A9" w:rsidRDefault="007F3DF8" w:rsidP="00410E1F">
            <w:pPr>
              <w:jc w:val="center"/>
              <w:rPr>
                <w:lang w:val="en-US"/>
              </w:rPr>
            </w:pPr>
          </w:p>
          <w:p w14:paraId="648DCF38" w14:textId="77777777" w:rsidR="007F3DF8" w:rsidRPr="007D60A9" w:rsidRDefault="007F3DF8" w:rsidP="00410E1F">
            <w:pPr>
              <w:jc w:val="center"/>
              <w:rPr>
                <w:lang w:val="en-US"/>
              </w:rPr>
            </w:pPr>
          </w:p>
          <w:p w14:paraId="2F539154" w14:textId="77777777" w:rsidR="007F3DF8" w:rsidRPr="007D60A9" w:rsidRDefault="007F3DF8" w:rsidP="00410E1F">
            <w:pPr>
              <w:jc w:val="center"/>
              <w:rPr>
                <w:lang w:val="en-US"/>
              </w:rPr>
            </w:pPr>
          </w:p>
        </w:tc>
        <w:tc>
          <w:tcPr>
            <w:tcW w:w="0" w:type="auto"/>
            <w:vMerge/>
          </w:tcPr>
          <w:p w14:paraId="33FB1244" w14:textId="77777777" w:rsidR="007F3DF8" w:rsidRPr="007D60A9" w:rsidRDefault="007F3DF8" w:rsidP="00410E1F">
            <w:pPr>
              <w:jc w:val="center"/>
              <w:rPr>
                <w:lang w:val="en-US"/>
              </w:rPr>
            </w:pPr>
          </w:p>
        </w:tc>
      </w:tr>
      <w:tr w:rsidR="007F3DF8" w:rsidRPr="007D60A9" w14:paraId="5CDB211F" w14:textId="77777777" w:rsidTr="00780AA1">
        <w:trPr>
          <w:trHeight w:val="1633"/>
        </w:trPr>
        <w:tc>
          <w:tcPr>
            <w:tcW w:w="8350" w:type="dxa"/>
          </w:tcPr>
          <w:p w14:paraId="77DA9080" w14:textId="77777777" w:rsidR="007F3DF8" w:rsidRPr="007D60A9" w:rsidRDefault="007F3DF8" w:rsidP="00602C9D">
            <w:pPr>
              <w:pStyle w:val="Nadpis2"/>
              <w:rPr>
                <w:lang w:val="en-US"/>
              </w:rPr>
            </w:pPr>
            <w:r w:rsidRPr="007D60A9">
              <w:rPr>
                <w:lang w:val="en-US"/>
              </w:rPr>
              <w:t xml:space="preserve">11) </w:t>
            </w:r>
            <w:r w:rsidR="007D60A9">
              <w:rPr>
                <w:lang w:val="en-US"/>
              </w:rPr>
              <w:t>F</w:t>
            </w:r>
            <w:r w:rsidR="00BA0CEF" w:rsidRPr="007D60A9">
              <w:rPr>
                <w:lang w:val="en-US"/>
              </w:rPr>
              <w:t>inal</w:t>
            </w:r>
            <w:r w:rsidRPr="007D60A9">
              <w:rPr>
                <w:lang w:val="en-US"/>
              </w:rPr>
              <w:t xml:space="preserve"> ver</w:t>
            </w:r>
            <w:r w:rsidR="00BA0CEF" w:rsidRPr="007D60A9">
              <w:rPr>
                <w:lang w:val="en-US"/>
              </w:rPr>
              <w:t>sion of the AVW</w:t>
            </w:r>
            <w:r w:rsidRPr="007D60A9">
              <w:rPr>
                <w:lang w:val="en-US"/>
              </w:rPr>
              <w:t xml:space="preserve"> </w:t>
            </w:r>
            <w:r w:rsidR="00BA0CEF" w:rsidRPr="007D60A9">
              <w:rPr>
                <w:lang w:val="en-US"/>
              </w:rPr>
              <w:t>is in a language of the EEA</w:t>
            </w:r>
          </w:p>
          <w:p w14:paraId="16E6885F" w14:textId="77777777" w:rsidR="007F3DF8" w:rsidRPr="007D60A9" w:rsidRDefault="00BA0CEF" w:rsidP="00602C9D">
            <w:pPr>
              <w:pStyle w:val="Nadpis2"/>
              <w:numPr>
                <w:ilvl w:val="0"/>
                <w:numId w:val="24"/>
              </w:numPr>
              <w:rPr>
                <w:b w:val="0"/>
                <w:i/>
                <w:lang w:val="en-US"/>
              </w:rPr>
            </w:pPr>
            <w:r w:rsidRPr="007D60A9">
              <w:rPr>
                <w:b w:val="0"/>
                <w:i/>
                <w:lang w:val="en-US"/>
              </w:rPr>
              <w:t xml:space="preserve">at least </w:t>
            </w:r>
            <w:r w:rsidR="007F3DF8" w:rsidRPr="007D60A9">
              <w:rPr>
                <w:b w:val="0"/>
                <w:i/>
                <w:lang w:val="en-US"/>
              </w:rPr>
              <w:t xml:space="preserve">10 % </w:t>
            </w:r>
            <w:r w:rsidRPr="007D60A9">
              <w:rPr>
                <w:b w:val="0"/>
                <w:i/>
                <w:lang w:val="en-US"/>
              </w:rPr>
              <w:t xml:space="preserve">of the </w:t>
            </w:r>
            <w:r w:rsidR="007F3DF8" w:rsidRPr="007D60A9">
              <w:rPr>
                <w:b w:val="0"/>
                <w:i/>
                <w:lang w:val="en-US"/>
              </w:rPr>
              <w:t>dialogu</w:t>
            </w:r>
            <w:r w:rsidRPr="007D60A9">
              <w:rPr>
                <w:b w:val="0"/>
                <w:i/>
                <w:lang w:val="en-US"/>
              </w:rPr>
              <w:t>e</w:t>
            </w:r>
            <w:r w:rsidR="007F3DF8" w:rsidRPr="007D60A9">
              <w:rPr>
                <w:b w:val="0"/>
                <w:i/>
                <w:lang w:val="en-US"/>
              </w:rPr>
              <w:t xml:space="preserve"> </w:t>
            </w:r>
            <w:r w:rsidR="00DA721C" w:rsidRPr="007D60A9">
              <w:rPr>
                <w:b w:val="0"/>
                <w:i/>
                <w:lang w:val="en-US"/>
              </w:rPr>
              <w:t xml:space="preserve">of the total running time of the </w:t>
            </w:r>
            <w:r w:rsidRPr="007D60A9">
              <w:rPr>
                <w:b w:val="0"/>
                <w:i/>
                <w:lang w:val="en-US"/>
              </w:rPr>
              <w:t xml:space="preserve">final </w:t>
            </w:r>
            <w:r w:rsidR="007F3DF8" w:rsidRPr="007D60A9">
              <w:rPr>
                <w:b w:val="0"/>
                <w:i/>
                <w:lang w:val="en-US"/>
              </w:rPr>
              <w:t>ver</w:t>
            </w:r>
            <w:r w:rsidRPr="007D60A9">
              <w:rPr>
                <w:b w:val="0"/>
                <w:i/>
                <w:lang w:val="en-US"/>
              </w:rPr>
              <w:t>sion</w:t>
            </w:r>
            <w:r w:rsidR="00DA721C" w:rsidRPr="007D60A9">
              <w:rPr>
                <w:b w:val="0"/>
                <w:i/>
                <w:lang w:val="en-US"/>
              </w:rPr>
              <w:t xml:space="preserve"> </w:t>
            </w:r>
            <w:r w:rsidR="007F3DF8" w:rsidRPr="007D60A9">
              <w:rPr>
                <w:b w:val="0"/>
                <w:i/>
                <w:lang w:val="en-US"/>
              </w:rPr>
              <w:t xml:space="preserve">– 1 </w:t>
            </w:r>
            <w:r w:rsidR="00DA721C" w:rsidRPr="007D60A9">
              <w:rPr>
                <w:b w:val="0"/>
                <w:i/>
                <w:lang w:val="en-US"/>
              </w:rPr>
              <w:t>point</w:t>
            </w:r>
          </w:p>
          <w:p w14:paraId="250A6062" w14:textId="77777777" w:rsidR="007F3DF8" w:rsidRPr="007D60A9" w:rsidRDefault="00DA721C" w:rsidP="00602C9D">
            <w:pPr>
              <w:pStyle w:val="Nadpis2"/>
              <w:numPr>
                <w:ilvl w:val="0"/>
                <w:numId w:val="24"/>
              </w:numPr>
              <w:rPr>
                <w:b w:val="0"/>
                <w:i/>
                <w:lang w:val="en-US"/>
              </w:rPr>
            </w:pPr>
            <w:r w:rsidRPr="007D60A9">
              <w:rPr>
                <w:b w:val="0"/>
                <w:i/>
                <w:lang w:val="en-US"/>
              </w:rPr>
              <w:t>at least</w:t>
            </w:r>
            <w:r w:rsidR="007F3DF8" w:rsidRPr="007D60A9">
              <w:rPr>
                <w:b w:val="0"/>
                <w:i/>
                <w:lang w:val="en-US"/>
              </w:rPr>
              <w:t xml:space="preserve"> 25 % </w:t>
            </w:r>
            <w:r w:rsidRPr="007D60A9">
              <w:rPr>
                <w:b w:val="0"/>
                <w:i/>
                <w:lang w:val="en-US"/>
              </w:rPr>
              <w:t xml:space="preserve">of the dialogue of the total running time of the final version </w:t>
            </w:r>
            <w:r w:rsidR="007F3DF8" w:rsidRPr="007D60A9">
              <w:rPr>
                <w:b w:val="0"/>
                <w:i/>
                <w:lang w:val="en-US"/>
              </w:rPr>
              <w:t xml:space="preserve">– 2 </w:t>
            </w:r>
            <w:r w:rsidRPr="007D60A9">
              <w:rPr>
                <w:b w:val="0"/>
                <w:i/>
                <w:lang w:val="en-US"/>
              </w:rPr>
              <w:t>points</w:t>
            </w:r>
          </w:p>
          <w:p w14:paraId="1A20481A" w14:textId="77777777" w:rsidR="007F3DF8" w:rsidRPr="007D60A9" w:rsidRDefault="00DA721C" w:rsidP="00602C9D">
            <w:pPr>
              <w:pStyle w:val="Nadpis2"/>
              <w:numPr>
                <w:ilvl w:val="0"/>
                <w:numId w:val="24"/>
              </w:numPr>
              <w:rPr>
                <w:b w:val="0"/>
                <w:i/>
                <w:lang w:val="en-US"/>
              </w:rPr>
            </w:pPr>
            <w:r w:rsidRPr="007D60A9">
              <w:rPr>
                <w:b w:val="0"/>
                <w:i/>
                <w:lang w:val="en-US"/>
              </w:rPr>
              <w:t xml:space="preserve">at least </w:t>
            </w:r>
            <w:r w:rsidR="007F3DF8" w:rsidRPr="007D60A9">
              <w:rPr>
                <w:b w:val="0"/>
                <w:i/>
                <w:lang w:val="en-US"/>
              </w:rPr>
              <w:t xml:space="preserve">50 % </w:t>
            </w:r>
            <w:r w:rsidRPr="007D60A9">
              <w:rPr>
                <w:b w:val="0"/>
                <w:i/>
                <w:lang w:val="en-US"/>
              </w:rPr>
              <w:t xml:space="preserve">of the dialogue of the total running time of the final version </w:t>
            </w:r>
            <w:r w:rsidR="007F3DF8" w:rsidRPr="007D60A9">
              <w:rPr>
                <w:b w:val="0"/>
                <w:i/>
                <w:lang w:val="en-US"/>
              </w:rPr>
              <w:t xml:space="preserve">– 3 </w:t>
            </w:r>
            <w:r w:rsidRPr="007D60A9">
              <w:rPr>
                <w:b w:val="0"/>
                <w:i/>
                <w:lang w:val="en-US"/>
              </w:rPr>
              <w:t xml:space="preserve">points </w:t>
            </w:r>
          </w:p>
          <w:p w14:paraId="637ABF45" w14:textId="77777777" w:rsidR="007F3DF8" w:rsidRPr="007D60A9" w:rsidRDefault="00DA721C" w:rsidP="00602C9D">
            <w:pPr>
              <w:pStyle w:val="Nadpis2"/>
              <w:numPr>
                <w:ilvl w:val="0"/>
                <w:numId w:val="24"/>
              </w:numPr>
              <w:rPr>
                <w:b w:val="0"/>
                <w:i/>
                <w:lang w:val="en-US"/>
              </w:rPr>
            </w:pPr>
            <w:r w:rsidRPr="007D60A9">
              <w:rPr>
                <w:b w:val="0"/>
                <w:i/>
                <w:lang w:val="en-US"/>
              </w:rPr>
              <w:t xml:space="preserve">at least </w:t>
            </w:r>
            <w:r w:rsidR="007F3DF8" w:rsidRPr="007D60A9">
              <w:rPr>
                <w:b w:val="0"/>
                <w:i/>
                <w:lang w:val="en-US"/>
              </w:rPr>
              <w:t xml:space="preserve">75 % </w:t>
            </w:r>
            <w:r w:rsidRPr="007D60A9">
              <w:rPr>
                <w:b w:val="0"/>
                <w:i/>
                <w:lang w:val="en-US"/>
              </w:rPr>
              <w:t xml:space="preserve">of the dialogue of the total running time of the final version </w:t>
            </w:r>
            <w:r w:rsidR="007F3DF8" w:rsidRPr="007D60A9">
              <w:rPr>
                <w:b w:val="0"/>
                <w:i/>
                <w:lang w:val="en-US"/>
              </w:rPr>
              <w:t xml:space="preserve">– 4 </w:t>
            </w:r>
            <w:r w:rsidRPr="007D60A9">
              <w:rPr>
                <w:b w:val="0"/>
                <w:i/>
                <w:lang w:val="en-US"/>
              </w:rPr>
              <w:t>points</w:t>
            </w:r>
          </w:p>
          <w:p w14:paraId="7708B240" w14:textId="77777777" w:rsidR="007F3DF8" w:rsidRPr="007D60A9" w:rsidRDefault="007F3DF8" w:rsidP="00780AA1">
            <w:pPr>
              <w:pStyle w:val="Nadpis2"/>
              <w:jc w:val="right"/>
              <w:rPr>
                <w:b w:val="0"/>
                <w:i/>
                <w:lang w:val="en-US"/>
              </w:rPr>
            </w:pPr>
            <w:r w:rsidRPr="007D60A9">
              <w:rPr>
                <w:b w:val="0"/>
                <w:i/>
                <w:lang w:val="en-US"/>
              </w:rPr>
              <w:t xml:space="preserve">                                                                                                                             </w:t>
            </w:r>
          </w:p>
          <w:p w14:paraId="23AB2894" w14:textId="77777777" w:rsidR="007F3DF8" w:rsidRPr="007D60A9" w:rsidRDefault="007F3DF8" w:rsidP="00780AA1">
            <w:pPr>
              <w:pStyle w:val="Nadpis2"/>
              <w:jc w:val="right"/>
              <w:rPr>
                <w:lang w:val="en-US"/>
              </w:rPr>
            </w:pPr>
            <w:r w:rsidRPr="007D60A9">
              <w:rPr>
                <w:b w:val="0"/>
                <w:i/>
                <w:lang w:val="en-US"/>
              </w:rPr>
              <w:t xml:space="preserve">     </w:t>
            </w:r>
            <w:r w:rsidRPr="007D60A9">
              <w:rPr>
                <w:lang w:val="en-US"/>
              </w:rPr>
              <w:t xml:space="preserve">max. 4 </w:t>
            </w:r>
            <w:r w:rsidR="00B0369A" w:rsidRPr="007D60A9">
              <w:rPr>
                <w:lang w:val="en-US"/>
              </w:rPr>
              <w:t>points</w:t>
            </w:r>
          </w:p>
        </w:tc>
        <w:tc>
          <w:tcPr>
            <w:tcW w:w="1440" w:type="dxa"/>
            <w:vMerge w:val="restart"/>
          </w:tcPr>
          <w:p w14:paraId="78407BD2" w14:textId="77777777" w:rsidR="007F3DF8" w:rsidRPr="007D60A9" w:rsidRDefault="007F3DF8" w:rsidP="00410E1F">
            <w:pPr>
              <w:jc w:val="center"/>
              <w:rPr>
                <w:lang w:val="en-US"/>
              </w:rPr>
            </w:pPr>
          </w:p>
        </w:tc>
      </w:tr>
      <w:tr w:rsidR="007F3DF8" w:rsidRPr="007D60A9" w14:paraId="6CAEFC4F" w14:textId="77777777" w:rsidTr="00410E1F">
        <w:trPr>
          <w:trHeight w:val="909"/>
        </w:trPr>
        <w:tc>
          <w:tcPr>
            <w:tcW w:w="8350" w:type="dxa"/>
          </w:tcPr>
          <w:p w14:paraId="5D928996" w14:textId="77777777" w:rsidR="007F3DF8" w:rsidRPr="007D60A9" w:rsidRDefault="00360EA5" w:rsidP="00602C9D">
            <w:pPr>
              <w:rPr>
                <w:lang w:val="en-US"/>
              </w:rPr>
            </w:pPr>
            <w:r w:rsidRPr="007D60A9">
              <w:rPr>
                <w:lang w:val="en-US"/>
              </w:rPr>
              <w:t>Justification</w:t>
            </w:r>
            <w:r w:rsidR="007F3DF8" w:rsidRPr="007D60A9">
              <w:rPr>
                <w:lang w:val="en-US"/>
              </w:rPr>
              <w:t>:</w:t>
            </w:r>
          </w:p>
          <w:p w14:paraId="59B52BD6" w14:textId="77777777" w:rsidR="007F3DF8" w:rsidRPr="007D60A9" w:rsidRDefault="007F3DF8" w:rsidP="00410E1F">
            <w:pPr>
              <w:jc w:val="center"/>
              <w:rPr>
                <w:lang w:val="en-US"/>
              </w:rPr>
            </w:pPr>
          </w:p>
          <w:p w14:paraId="165FA39C" w14:textId="77777777" w:rsidR="007F3DF8" w:rsidRPr="007D60A9" w:rsidRDefault="007F3DF8" w:rsidP="00410E1F">
            <w:pPr>
              <w:jc w:val="center"/>
              <w:rPr>
                <w:lang w:val="en-US"/>
              </w:rPr>
            </w:pPr>
          </w:p>
          <w:p w14:paraId="6E145C9A" w14:textId="77777777" w:rsidR="007F3DF8" w:rsidRPr="007D60A9" w:rsidRDefault="007F3DF8" w:rsidP="00410E1F">
            <w:pPr>
              <w:jc w:val="center"/>
              <w:rPr>
                <w:lang w:val="en-US"/>
              </w:rPr>
            </w:pPr>
          </w:p>
        </w:tc>
        <w:tc>
          <w:tcPr>
            <w:tcW w:w="0" w:type="auto"/>
            <w:vMerge/>
          </w:tcPr>
          <w:p w14:paraId="1E318459" w14:textId="77777777" w:rsidR="007F3DF8" w:rsidRPr="007D60A9" w:rsidRDefault="007F3DF8" w:rsidP="00410E1F">
            <w:pPr>
              <w:jc w:val="center"/>
              <w:rPr>
                <w:lang w:val="en-US"/>
              </w:rPr>
            </w:pPr>
          </w:p>
        </w:tc>
      </w:tr>
      <w:tr w:rsidR="007F3DF8" w:rsidRPr="007D60A9" w14:paraId="24ABCE19" w14:textId="77777777" w:rsidTr="00410E1F">
        <w:trPr>
          <w:trHeight w:val="222"/>
        </w:trPr>
        <w:tc>
          <w:tcPr>
            <w:tcW w:w="8350" w:type="dxa"/>
          </w:tcPr>
          <w:p w14:paraId="10124276" w14:textId="77777777" w:rsidR="007F3DF8" w:rsidRPr="007D60A9" w:rsidRDefault="007F3DF8" w:rsidP="00C51212">
            <w:pPr>
              <w:pStyle w:val="Nadpis2"/>
              <w:rPr>
                <w:lang w:val="en-US"/>
              </w:rPr>
            </w:pPr>
            <w:r w:rsidRPr="007D60A9">
              <w:rPr>
                <w:lang w:val="en-US"/>
              </w:rPr>
              <w:t xml:space="preserve">12) </w:t>
            </w:r>
            <w:r w:rsidR="007D60A9">
              <w:rPr>
                <w:lang w:val="en-US"/>
              </w:rPr>
              <w:t>A</w:t>
            </w:r>
            <w:r w:rsidR="00360EA5" w:rsidRPr="007D60A9">
              <w:rPr>
                <w:lang w:val="en-US"/>
              </w:rPr>
              <w:t>t least</w:t>
            </w:r>
            <w:r w:rsidRPr="007D60A9">
              <w:rPr>
                <w:lang w:val="en-US"/>
              </w:rPr>
              <w:t xml:space="preserve"> 51% </w:t>
            </w:r>
            <w:r w:rsidR="00360EA5" w:rsidRPr="007D60A9">
              <w:rPr>
                <w:lang w:val="en-US"/>
              </w:rPr>
              <w:t xml:space="preserve">of </w:t>
            </w:r>
            <w:r w:rsidR="007D60A9">
              <w:rPr>
                <w:lang w:val="en-US"/>
              </w:rPr>
              <w:t xml:space="preserve">the </w:t>
            </w:r>
            <w:r w:rsidR="00312F13">
              <w:rPr>
                <w:lang w:val="en-US"/>
              </w:rPr>
              <w:t>crew</w:t>
            </w:r>
            <w:r w:rsidR="00360EA5" w:rsidRPr="007D60A9">
              <w:rPr>
                <w:lang w:val="en-US"/>
              </w:rPr>
              <w:t xml:space="preserve"> members </w:t>
            </w:r>
            <w:r w:rsidRPr="007D60A9">
              <w:rPr>
                <w:lang w:val="en-US"/>
              </w:rPr>
              <w:t>(</w:t>
            </w:r>
            <w:r w:rsidR="00360EA5" w:rsidRPr="007D60A9">
              <w:rPr>
                <w:lang w:val="en-US"/>
              </w:rPr>
              <w:t xml:space="preserve">not covered in </w:t>
            </w:r>
            <w:r w:rsidR="00BC1A03" w:rsidRPr="007D60A9">
              <w:rPr>
                <w:lang w:val="en-US"/>
              </w:rPr>
              <w:t xml:space="preserve">Criterion </w:t>
            </w:r>
            <w:r w:rsidRPr="007D60A9">
              <w:rPr>
                <w:lang w:val="en-US"/>
              </w:rPr>
              <w:t>10</w:t>
            </w:r>
            <w:r w:rsidR="00360EA5" w:rsidRPr="007D60A9">
              <w:rPr>
                <w:lang w:val="en-US"/>
              </w:rPr>
              <w:t xml:space="preserve"> above</w:t>
            </w:r>
            <w:r w:rsidRPr="007D60A9">
              <w:rPr>
                <w:lang w:val="en-US"/>
              </w:rPr>
              <w:t xml:space="preserve">) </w:t>
            </w:r>
            <w:r w:rsidR="00360EA5" w:rsidRPr="007D60A9">
              <w:rPr>
                <w:lang w:val="en-US"/>
              </w:rPr>
              <w:t>are citizens of EEA countries</w:t>
            </w:r>
          </w:p>
          <w:p w14:paraId="278C61BD" w14:textId="77777777" w:rsidR="007F3DF8" w:rsidRPr="007D60A9" w:rsidRDefault="009A3B4C" w:rsidP="00C51212">
            <w:pPr>
              <w:pStyle w:val="Nadpis2"/>
              <w:jc w:val="right"/>
              <w:rPr>
                <w:lang w:val="en-US"/>
              </w:rPr>
            </w:pPr>
            <w:r w:rsidRPr="007D60A9">
              <w:rPr>
                <w:lang w:val="en-US"/>
              </w:rPr>
              <w:t xml:space="preserve">0 </w:t>
            </w:r>
            <w:r w:rsidR="00360EA5" w:rsidRPr="007D60A9">
              <w:rPr>
                <w:lang w:val="en-US"/>
              </w:rPr>
              <w:t xml:space="preserve">or </w:t>
            </w:r>
            <w:r w:rsidR="007F3DF8" w:rsidRPr="007D60A9">
              <w:rPr>
                <w:lang w:val="en-US"/>
              </w:rPr>
              <w:t xml:space="preserve">4 </w:t>
            </w:r>
            <w:r w:rsidR="00B0369A" w:rsidRPr="007D60A9">
              <w:rPr>
                <w:lang w:val="en-US"/>
              </w:rPr>
              <w:t>points</w:t>
            </w:r>
          </w:p>
        </w:tc>
        <w:tc>
          <w:tcPr>
            <w:tcW w:w="1440" w:type="dxa"/>
            <w:vMerge w:val="restart"/>
          </w:tcPr>
          <w:p w14:paraId="4F8E6454" w14:textId="77777777" w:rsidR="007F3DF8" w:rsidRPr="007D60A9" w:rsidRDefault="007F3DF8" w:rsidP="00410E1F">
            <w:pPr>
              <w:jc w:val="center"/>
              <w:rPr>
                <w:lang w:val="en-US"/>
              </w:rPr>
            </w:pPr>
          </w:p>
        </w:tc>
      </w:tr>
      <w:tr w:rsidR="007F3DF8" w:rsidRPr="007D60A9" w14:paraId="5B40096A" w14:textId="77777777" w:rsidTr="00410E1F">
        <w:trPr>
          <w:trHeight w:val="405"/>
        </w:trPr>
        <w:tc>
          <w:tcPr>
            <w:tcW w:w="8350" w:type="dxa"/>
          </w:tcPr>
          <w:p w14:paraId="6E0E57EA" w14:textId="77777777" w:rsidR="007F3DF8" w:rsidRPr="007D60A9" w:rsidRDefault="00360EA5" w:rsidP="00780AA1">
            <w:pPr>
              <w:rPr>
                <w:lang w:val="en-US"/>
              </w:rPr>
            </w:pPr>
            <w:r w:rsidRPr="007D60A9">
              <w:rPr>
                <w:lang w:val="en-US"/>
              </w:rPr>
              <w:t>Justification</w:t>
            </w:r>
            <w:r w:rsidR="007F3DF8" w:rsidRPr="007D60A9">
              <w:rPr>
                <w:lang w:val="en-US"/>
              </w:rPr>
              <w:t>:</w:t>
            </w:r>
          </w:p>
          <w:p w14:paraId="374FAD1C" w14:textId="77777777" w:rsidR="007F3DF8" w:rsidRPr="007D60A9" w:rsidRDefault="007F3DF8" w:rsidP="00780AA1">
            <w:pPr>
              <w:rPr>
                <w:lang w:val="en-US"/>
              </w:rPr>
            </w:pPr>
          </w:p>
          <w:p w14:paraId="06B0E3D1" w14:textId="77777777" w:rsidR="007F3DF8" w:rsidRPr="007D60A9" w:rsidRDefault="007F3DF8" w:rsidP="00780AA1">
            <w:pPr>
              <w:rPr>
                <w:lang w:val="en-US"/>
              </w:rPr>
            </w:pPr>
          </w:p>
          <w:p w14:paraId="4B2077D5" w14:textId="77777777" w:rsidR="007F3DF8" w:rsidRPr="007D60A9" w:rsidRDefault="007F3DF8" w:rsidP="00780AA1">
            <w:pPr>
              <w:rPr>
                <w:lang w:val="en-US"/>
              </w:rPr>
            </w:pPr>
          </w:p>
        </w:tc>
        <w:tc>
          <w:tcPr>
            <w:tcW w:w="0" w:type="auto"/>
            <w:vMerge/>
          </w:tcPr>
          <w:p w14:paraId="37A1F4FB" w14:textId="77777777" w:rsidR="007F3DF8" w:rsidRPr="007D60A9" w:rsidRDefault="007F3DF8" w:rsidP="00410E1F">
            <w:pPr>
              <w:jc w:val="center"/>
              <w:rPr>
                <w:lang w:val="en-US"/>
              </w:rPr>
            </w:pPr>
          </w:p>
        </w:tc>
      </w:tr>
      <w:tr w:rsidR="007F3DF8" w:rsidRPr="007D60A9" w14:paraId="25746E63" w14:textId="77777777" w:rsidTr="00410E1F">
        <w:trPr>
          <w:trHeight w:val="162"/>
        </w:trPr>
        <w:tc>
          <w:tcPr>
            <w:tcW w:w="8350" w:type="dxa"/>
          </w:tcPr>
          <w:p w14:paraId="42B6053E" w14:textId="77777777" w:rsidR="007F3DF8" w:rsidRPr="007D60A9" w:rsidRDefault="007F3DF8" w:rsidP="006F16EB">
            <w:pPr>
              <w:pStyle w:val="Nadpis2"/>
              <w:rPr>
                <w:lang w:val="en-US"/>
              </w:rPr>
            </w:pPr>
            <w:r w:rsidRPr="007D60A9">
              <w:rPr>
                <w:lang w:val="en-US"/>
              </w:rPr>
              <w:lastRenderedPageBreak/>
              <w:t xml:space="preserve">13) </w:t>
            </w:r>
            <w:r w:rsidR="007D60A9">
              <w:rPr>
                <w:lang w:val="en-US"/>
              </w:rPr>
              <w:t>S</w:t>
            </w:r>
            <w:r w:rsidR="007F5F43" w:rsidRPr="007D60A9">
              <w:rPr>
                <w:lang w:val="en-US"/>
              </w:rPr>
              <w:t xml:space="preserve">hooting takes place on locations or in studios in the Czech Republic </w:t>
            </w:r>
          </w:p>
          <w:p w14:paraId="5BF3FE47" w14:textId="77777777" w:rsidR="007F3DF8" w:rsidRPr="007D60A9" w:rsidRDefault="007F3DF8" w:rsidP="006F16EB">
            <w:pPr>
              <w:pStyle w:val="Nadpis2"/>
              <w:rPr>
                <w:b w:val="0"/>
                <w:i/>
                <w:lang w:val="en-US"/>
              </w:rPr>
            </w:pPr>
            <w:r w:rsidRPr="007D60A9">
              <w:rPr>
                <w:b w:val="0"/>
                <w:i/>
                <w:lang w:val="en-US"/>
              </w:rPr>
              <w:t xml:space="preserve"> </w:t>
            </w:r>
            <w:r w:rsidR="00312F13">
              <w:rPr>
                <w:b w:val="0"/>
                <w:i/>
                <w:lang w:val="en-US"/>
              </w:rPr>
              <w:t>S</w:t>
            </w:r>
            <w:r w:rsidR="007F5F43" w:rsidRPr="007D60A9">
              <w:rPr>
                <w:b w:val="0"/>
                <w:i/>
                <w:lang w:val="en-US"/>
              </w:rPr>
              <w:t xml:space="preserve">hooting on locations or in studios in the Czech </w:t>
            </w:r>
            <w:r w:rsidRPr="007D60A9">
              <w:rPr>
                <w:b w:val="0"/>
                <w:i/>
                <w:lang w:val="en-US"/>
              </w:rPr>
              <w:t>R</w:t>
            </w:r>
            <w:r w:rsidR="007F5F43" w:rsidRPr="007D60A9">
              <w:rPr>
                <w:b w:val="0"/>
                <w:i/>
                <w:lang w:val="en-US"/>
              </w:rPr>
              <w:t>epublic</w:t>
            </w:r>
            <w:r w:rsidR="007D60A9">
              <w:rPr>
                <w:b w:val="0"/>
                <w:i/>
                <w:lang w:val="en-US"/>
              </w:rPr>
              <w:t xml:space="preserve"> lasts</w:t>
            </w:r>
            <w:r w:rsidRPr="007D60A9">
              <w:rPr>
                <w:b w:val="0"/>
                <w:i/>
                <w:lang w:val="en-US"/>
              </w:rPr>
              <w:t>:</w:t>
            </w:r>
          </w:p>
          <w:p w14:paraId="3A6ED311" w14:textId="77777777" w:rsidR="007F3DF8" w:rsidRPr="007D60A9" w:rsidRDefault="007F5F43" w:rsidP="006F16EB">
            <w:pPr>
              <w:pStyle w:val="Nadpis2"/>
              <w:numPr>
                <w:ilvl w:val="0"/>
                <w:numId w:val="25"/>
              </w:numPr>
              <w:rPr>
                <w:b w:val="0"/>
                <w:i/>
                <w:lang w:val="en-US"/>
              </w:rPr>
            </w:pPr>
            <w:r w:rsidRPr="007D60A9">
              <w:rPr>
                <w:b w:val="0"/>
                <w:i/>
                <w:lang w:val="en-US"/>
              </w:rPr>
              <w:t xml:space="preserve">at least </w:t>
            </w:r>
            <w:r w:rsidR="007F3DF8" w:rsidRPr="007D60A9">
              <w:rPr>
                <w:b w:val="0"/>
                <w:i/>
                <w:lang w:val="en-US"/>
              </w:rPr>
              <w:t xml:space="preserve">1 </w:t>
            </w:r>
            <w:r w:rsidRPr="007D60A9">
              <w:rPr>
                <w:b w:val="0"/>
                <w:i/>
                <w:lang w:val="en-US"/>
              </w:rPr>
              <w:t>day</w:t>
            </w:r>
            <w:r w:rsidR="007F3DF8" w:rsidRPr="007D60A9">
              <w:rPr>
                <w:b w:val="0"/>
                <w:i/>
                <w:lang w:val="en-US"/>
              </w:rPr>
              <w:t xml:space="preserve"> -  1 </w:t>
            </w:r>
            <w:r w:rsidRPr="007D60A9">
              <w:rPr>
                <w:b w:val="0"/>
                <w:i/>
                <w:lang w:val="en-US"/>
              </w:rPr>
              <w:t>point</w:t>
            </w:r>
          </w:p>
          <w:p w14:paraId="48A414E2" w14:textId="77777777" w:rsidR="007F3DF8" w:rsidRPr="007D60A9" w:rsidRDefault="007F5F43" w:rsidP="006F16EB">
            <w:pPr>
              <w:pStyle w:val="Nadpis2"/>
              <w:numPr>
                <w:ilvl w:val="0"/>
                <w:numId w:val="25"/>
              </w:numPr>
              <w:rPr>
                <w:b w:val="0"/>
                <w:i/>
                <w:lang w:val="en-US"/>
              </w:rPr>
            </w:pPr>
            <w:r w:rsidRPr="007D60A9">
              <w:rPr>
                <w:b w:val="0"/>
                <w:i/>
                <w:lang w:val="en-US"/>
              </w:rPr>
              <w:t xml:space="preserve">at least </w:t>
            </w:r>
            <w:r w:rsidR="007F3DF8" w:rsidRPr="007D60A9">
              <w:rPr>
                <w:b w:val="0"/>
                <w:i/>
                <w:lang w:val="en-US"/>
              </w:rPr>
              <w:t xml:space="preserve">10 % </w:t>
            </w:r>
            <w:r w:rsidRPr="007D60A9">
              <w:rPr>
                <w:b w:val="0"/>
                <w:i/>
                <w:lang w:val="en-US"/>
              </w:rPr>
              <w:t xml:space="preserve">of the total shooting days </w:t>
            </w:r>
            <w:r w:rsidR="007F3DF8" w:rsidRPr="007D60A9">
              <w:rPr>
                <w:b w:val="0"/>
                <w:i/>
                <w:lang w:val="en-US"/>
              </w:rPr>
              <w:t xml:space="preserve">- 2 </w:t>
            </w:r>
            <w:r w:rsidRPr="007D60A9">
              <w:rPr>
                <w:b w:val="0"/>
                <w:i/>
                <w:lang w:val="en-US"/>
              </w:rPr>
              <w:t>points</w:t>
            </w:r>
          </w:p>
          <w:p w14:paraId="59C1F68B" w14:textId="77777777" w:rsidR="007F3DF8" w:rsidRPr="007D60A9" w:rsidRDefault="007F5F43" w:rsidP="006F16EB">
            <w:pPr>
              <w:pStyle w:val="Nadpis2"/>
              <w:numPr>
                <w:ilvl w:val="0"/>
                <w:numId w:val="25"/>
              </w:numPr>
              <w:rPr>
                <w:b w:val="0"/>
                <w:i/>
                <w:lang w:val="en-US"/>
              </w:rPr>
            </w:pPr>
            <w:r w:rsidRPr="007D60A9">
              <w:rPr>
                <w:b w:val="0"/>
                <w:i/>
                <w:lang w:val="en-US"/>
              </w:rPr>
              <w:t xml:space="preserve">at least </w:t>
            </w:r>
            <w:r w:rsidR="007F3DF8" w:rsidRPr="007D60A9">
              <w:rPr>
                <w:b w:val="0"/>
                <w:i/>
                <w:lang w:val="en-US"/>
              </w:rPr>
              <w:t xml:space="preserve">25 % </w:t>
            </w:r>
            <w:r w:rsidRPr="007D60A9">
              <w:rPr>
                <w:b w:val="0"/>
                <w:i/>
                <w:lang w:val="en-US"/>
              </w:rPr>
              <w:t xml:space="preserve">of the total shooting days </w:t>
            </w:r>
            <w:r w:rsidR="007F3DF8" w:rsidRPr="007D60A9">
              <w:rPr>
                <w:b w:val="0"/>
                <w:i/>
                <w:lang w:val="en-US"/>
              </w:rPr>
              <w:t xml:space="preserve">- 3 </w:t>
            </w:r>
            <w:r w:rsidRPr="007D60A9">
              <w:rPr>
                <w:b w:val="0"/>
                <w:i/>
                <w:lang w:val="en-US"/>
              </w:rPr>
              <w:t>points</w:t>
            </w:r>
          </w:p>
          <w:p w14:paraId="011C278A" w14:textId="77777777" w:rsidR="007F3DF8" w:rsidRPr="007D60A9" w:rsidRDefault="007F5F43" w:rsidP="006F16EB">
            <w:pPr>
              <w:pStyle w:val="Nadpis2"/>
              <w:numPr>
                <w:ilvl w:val="0"/>
                <w:numId w:val="25"/>
              </w:numPr>
              <w:rPr>
                <w:lang w:val="en-US"/>
              </w:rPr>
            </w:pPr>
            <w:r w:rsidRPr="007D60A9">
              <w:rPr>
                <w:b w:val="0"/>
                <w:i/>
                <w:lang w:val="en-US"/>
              </w:rPr>
              <w:t xml:space="preserve">at least </w:t>
            </w:r>
            <w:r w:rsidR="007F3DF8" w:rsidRPr="007D60A9">
              <w:rPr>
                <w:b w:val="0"/>
                <w:i/>
                <w:lang w:val="en-US"/>
              </w:rPr>
              <w:t xml:space="preserve">50 % </w:t>
            </w:r>
            <w:r w:rsidRPr="007D60A9">
              <w:rPr>
                <w:b w:val="0"/>
                <w:i/>
                <w:lang w:val="en-US"/>
              </w:rPr>
              <w:t xml:space="preserve">of the total shooting days </w:t>
            </w:r>
            <w:r w:rsidR="007F3DF8" w:rsidRPr="007D60A9">
              <w:rPr>
                <w:b w:val="0"/>
                <w:i/>
                <w:lang w:val="en-US"/>
              </w:rPr>
              <w:t xml:space="preserve">- 4 </w:t>
            </w:r>
            <w:r w:rsidRPr="007D60A9">
              <w:rPr>
                <w:b w:val="0"/>
                <w:i/>
                <w:lang w:val="en-US"/>
              </w:rPr>
              <w:t>points</w:t>
            </w:r>
            <w:r w:rsidR="007F3DF8" w:rsidRPr="007D60A9">
              <w:rPr>
                <w:b w:val="0"/>
                <w:i/>
                <w:lang w:val="en-US"/>
              </w:rPr>
              <w:t xml:space="preserve">            </w:t>
            </w:r>
            <w:r w:rsidR="007F3DF8" w:rsidRPr="007D60A9">
              <w:rPr>
                <w:lang w:val="en-US"/>
              </w:rPr>
              <w:t xml:space="preserve">                                                                                     </w:t>
            </w:r>
          </w:p>
          <w:p w14:paraId="302581F8" w14:textId="77777777" w:rsidR="007F3DF8" w:rsidRPr="007D60A9" w:rsidRDefault="007F3DF8" w:rsidP="00C7169D">
            <w:pPr>
              <w:pStyle w:val="Nadpis2"/>
              <w:jc w:val="right"/>
              <w:rPr>
                <w:b w:val="0"/>
                <w:i/>
                <w:lang w:val="en-US"/>
              </w:rPr>
            </w:pPr>
            <w:r w:rsidRPr="007D60A9">
              <w:rPr>
                <w:lang w:val="en-US"/>
              </w:rPr>
              <w:t xml:space="preserve">max. 4 </w:t>
            </w:r>
            <w:r w:rsidR="00B0369A" w:rsidRPr="007D60A9">
              <w:rPr>
                <w:lang w:val="en-US"/>
              </w:rPr>
              <w:t>points</w:t>
            </w:r>
          </w:p>
        </w:tc>
        <w:tc>
          <w:tcPr>
            <w:tcW w:w="1440" w:type="dxa"/>
            <w:vMerge w:val="restart"/>
          </w:tcPr>
          <w:p w14:paraId="29F7E0B6" w14:textId="77777777" w:rsidR="007F3DF8" w:rsidRPr="007D60A9" w:rsidRDefault="007F3DF8" w:rsidP="00410E1F">
            <w:pPr>
              <w:jc w:val="center"/>
              <w:rPr>
                <w:lang w:val="en-US"/>
              </w:rPr>
            </w:pPr>
          </w:p>
        </w:tc>
      </w:tr>
      <w:tr w:rsidR="007F3DF8" w:rsidRPr="007D60A9" w14:paraId="272A7526" w14:textId="77777777" w:rsidTr="00410E1F">
        <w:trPr>
          <w:trHeight w:val="465"/>
        </w:trPr>
        <w:tc>
          <w:tcPr>
            <w:tcW w:w="8350" w:type="dxa"/>
          </w:tcPr>
          <w:p w14:paraId="7EBB9A00" w14:textId="77777777" w:rsidR="007F3DF8" w:rsidRPr="007D60A9" w:rsidRDefault="007F5F43" w:rsidP="00C7169D">
            <w:pPr>
              <w:rPr>
                <w:lang w:val="en-US"/>
              </w:rPr>
            </w:pPr>
            <w:r w:rsidRPr="007D60A9">
              <w:rPr>
                <w:lang w:val="en-US"/>
              </w:rPr>
              <w:t>Justification</w:t>
            </w:r>
            <w:r w:rsidR="007F3DF8" w:rsidRPr="007D60A9">
              <w:rPr>
                <w:lang w:val="en-US"/>
              </w:rPr>
              <w:t>:</w:t>
            </w:r>
          </w:p>
          <w:p w14:paraId="7E0FE5E0" w14:textId="77777777" w:rsidR="007F3DF8" w:rsidRPr="007D60A9" w:rsidRDefault="007F3DF8" w:rsidP="00C7169D">
            <w:pPr>
              <w:rPr>
                <w:lang w:val="en-US"/>
              </w:rPr>
            </w:pPr>
          </w:p>
          <w:p w14:paraId="42F2ABF3" w14:textId="77777777" w:rsidR="007F3DF8" w:rsidRPr="007D60A9" w:rsidRDefault="007F3DF8" w:rsidP="00C7169D">
            <w:pPr>
              <w:rPr>
                <w:lang w:val="en-US"/>
              </w:rPr>
            </w:pPr>
          </w:p>
          <w:p w14:paraId="72BB6091" w14:textId="77777777" w:rsidR="007F3DF8" w:rsidRPr="007D60A9" w:rsidRDefault="007F3DF8" w:rsidP="00C7169D">
            <w:pPr>
              <w:rPr>
                <w:lang w:val="en-US"/>
              </w:rPr>
            </w:pPr>
          </w:p>
        </w:tc>
        <w:tc>
          <w:tcPr>
            <w:tcW w:w="0" w:type="auto"/>
            <w:vMerge/>
          </w:tcPr>
          <w:p w14:paraId="19748BF8" w14:textId="77777777" w:rsidR="007F3DF8" w:rsidRPr="007D60A9" w:rsidRDefault="007F3DF8" w:rsidP="00410E1F">
            <w:pPr>
              <w:jc w:val="center"/>
              <w:rPr>
                <w:lang w:val="en-US"/>
              </w:rPr>
            </w:pPr>
          </w:p>
        </w:tc>
      </w:tr>
      <w:tr w:rsidR="007F3DF8" w:rsidRPr="007D60A9" w14:paraId="34A832F0" w14:textId="77777777" w:rsidTr="00410E1F">
        <w:trPr>
          <w:trHeight w:val="282"/>
        </w:trPr>
        <w:tc>
          <w:tcPr>
            <w:tcW w:w="8350" w:type="dxa"/>
          </w:tcPr>
          <w:p w14:paraId="22DCF44B" w14:textId="77777777" w:rsidR="007F3DF8" w:rsidRPr="007D60A9" w:rsidRDefault="007F3DF8" w:rsidP="00BE0D6D">
            <w:pPr>
              <w:pStyle w:val="Nadpis2"/>
              <w:rPr>
                <w:lang w:val="en-US"/>
              </w:rPr>
            </w:pPr>
            <w:r w:rsidRPr="007D60A9">
              <w:rPr>
                <w:lang w:val="en-US"/>
              </w:rPr>
              <w:t xml:space="preserve">14) </w:t>
            </w:r>
            <w:r w:rsidR="007D60A9">
              <w:rPr>
                <w:lang w:val="en-US"/>
              </w:rPr>
              <w:t>U</w:t>
            </w:r>
            <w:r w:rsidR="007F5F43" w:rsidRPr="007D60A9">
              <w:rPr>
                <w:lang w:val="en-US"/>
              </w:rPr>
              <w:t>se of Czech supply services in the Czech Republic</w:t>
            </w:r>
          </w:p>
          <w:p w14:paraId="1194B1A6" w14:textId="77777777" w:rsidR="00A62A1F" w:rsidRPr="007D60A9" w:rsidRDefault="00421A6D" w:rsidP="00BE0D6D">
            <w:pPr>
              <w:pStyle w:val="Nadpis2"/>
              <w:rPr>
                <w:b w:val="0"/>
                <w:i/>
                <w:lang w:val="en-US"/>
              </w:rPr>
            </w:pPr>
            <w:r w:rsidRPr="007D60A9">
              <w:rPr>
                <w:b w:val="0"/>
                <w:i/>
                <w:lang w:val="en-US"/>
              </w:rPr>
              <w:t xml:space="preserve">This criterion applies only to </w:t>
            </w:r>
            <w:r w:rsidRPr="00312F13">
              <w:rPr>
                <w:b w:val="0"/>
                <w:i/>
                <w:u w:val="single"/>
                <w:lang w:val="en-US"/>
              </w:rPr>
              <w:t>pre-production</w:t>
            </w:r>
            <w:r w:rsidRPr="007D60A9">
              <w:rPr>
                <w:b w:val="0"/>
                <w:i/>
                <w:lang w:val="en-US"/>
              </w:rPr>
              <w:t>. The term "Czech service provider" refers to persons who have their place of business, permanent residence or registered office in the Czech Republic and who are registered in the Czech Republic for tax purposes. In interpret</w:t>
            </w:r>
            <w:r w:rsidR="00BC1A03" w:rsidRPr="007D60A9">
              <w:rPr>
                <w:b w:val="0"/>
                <w:i/>
                <w:lang w:val="en-US"/>
              </w:rPr>
              <w:t>ing</w:t>
            </w:r>
            <w:r w:rsidRPr="007D60A9">
              <w:rPr>
                <w:b w:val="0"/>
                <w:i/>
                <w:lang w:val="en-US"/>
              </w:rPr>
              <w:t xml:space="preserve"> this category, no points will be awarded to service providers whose services are directly related to the production procedures for which </w:t>
            </w:r>
            <w:r w:rsidR="00BC1A03" w:rsidRPr="007D60A9">
              <w:rPr>
                <w:b w:val="0"/>
                <w:i/>
                <w:lang w:val="en-US"/>
              </w:rPr>
              <w:t xml:space="preserve">points </w:t>
            </w:r>
            <w:r w:rsidRPr="007D60A9">
              <w:rPr>
                <w:b w:val="0"/>
                <w:i/>
                <w:lang w:val="en-US"/>
              </w:rPr>
              <w:t>are awarded</w:t>
            </w:r>
            <w:r w:rsidR="00BC1A03" w:rsidRPr="007D60A9">
              <w:rPr>
                <w:b w:val="0"/>
                <w:i/>
                <w:lang w:val="en-US"/>
              </w:rPr>
              <w:t xml:space="preserve"> in Criterion 13 or 15</w:t>
            </w:r>
            <w:r w:rsidRPr="007D60A9">
              <w:rPr>
                <w:b w:val="0"/>
                <w:i/>
                <w:lang w:val="en-US"/>
              </w:rPr>
              <w:t xml:space="preserve">. Consequently, in </w:t>
            </w:r>
            <w:r w:rsidR="00BC1A03" w:rsidRPr="007D60A9">
              <w:rPr>
                <w:b w:val="0"/>
                <w:i/>
                <w:lang w:val="en-US"/>
              </w:rPr>
              <w:t xml:space="preserve">Criterion </w:t>
            </w:r>
            <w:r w:rsidRPr="007D60A9">
              <w:rPr>
                <w:b w:val="0"/>
                <w:i/>
                <w:lang w:val="en-US"/>
              </w:rPr>
              <w:t xml:space="preserve">14, in the case of filming </w:t>
            </w:r>
            <w:r w:rsidR="00BC1A03" w:rsidRPr="007D60A9">
              <w:rPr>
                <w:b w:val="0"/>
                <w:i/>
                <w:lang w:val="en-US"/>
              </w:rPr>
              <w:t xml:space="preserve">on </w:t>
            </w:r>
            <w:r w:rsidRPr="007D60A9">
              <w:rPr>
                <w:b w:val="0"/>
                <w:i/>
                <w:lang w:val="en-US"/>
              </w:rPr>
              <w:t xml:space="preserve">locations or </w:t>
            </w:r>
            <w:r w:rsidR="00BC1A03" w:rsidRPr="007D60A9">
              <w:rPr>
                <w:b w:val="0"/>
                <w:i/>
                <w:lang w:val="en-US"/>
              </w:rPr>
              <w:t xml:space="preserve">in </w:t>
            </w:r>
            <w:r w:rsidRPr="007D60A9">
              <w:rPr>
                <w:b w:val="0"/>
                <w:i/>
                <w:lang w:val="en-US"/>
              </w:rPr>
              <w:t xml:space="preserve">studios in </w:t>
            </w:r>
            <w:r w:rsidR="00BC1A03" w:rsidRPr="007D60A9">
              <w:rPr>
                <w:b w:val="0"/>
                <w:i/>
                <w:lang w:val="en-US"/>
              </w:rPr>
              <w:t>t</w:t>
            </w:r>
            <w:r w:rsidRPr="007D60A9">
              <w:rPr>
                <w:b w:val="0"/>
                <w:i/>
                <w:lang w:val="en-US"/>
              </w:rPr>
              <w:t>he Czech Republic</w:t>
            </w:r>
            <w:r w:rsidR="00BC1A03" w:rsidRPr="007D60A9">
              <w:rPr>
                <w:b w:val="0"/>
                <w:i/>
                <w:lang w:val="en-US"/>
              </w:rPr>
              <w:t>,</w:t>
            </w:r>
            <w:r w:rsidRPr="007D60A9">
              <w:rPr>
                <w:b w:val="0"/>
                <w:i/>
                <w:lang w:val="en-US"/>
              </w:rPr>
              <w:t xml:space="preserve"> points are awarded only </w:t>
            </w:r>
            <w:r w:rsidR="00A62A1F" w:rsidRPr="007D60A9">
              <w:rPr>
                <w:b w:val="0"/>
                <w:i/>
                <w:lang w:val="en-US"/>
              </w:rPr>
              <w:t xml:space="preserve">to </w:t>
            </w:r>
            <w:r w:rsidRPr="007D60A9">
              <w:rPr>
                <w:b w:val="0"/>
                <w:i/>
                <w:lang w:val="en-US"/>
              </w:rPr>
              <w:t xml:space="preserve">service providers </w:t>
            </w:r>
            <w:r w:rsidR="00A62A1F" w:rsidRPr="007D60A9">
              <w:rPr>
                <w:b w:val="0"/>
                <w:i/>
                <w:lang w:val="en-US"/>
              </w:rPr>
              <w:t xml:space="preserve">that directly involved </w:t>
            </w:r>
            <w:r w:rsidRPr="007D60A9">
              <w:rPr>
                <w:b w:val="0"/>
                <w:i/>
                <w:lang w:val="en-US"/>
              </w:rPr>
              <w:t xml:space="preserve">in pre-production. </w:t>
            </w:r>
          </w:p>
          <w:p w14:paraId="106FDCF6" w14:textId="77777777" w:rsidR="007F3DF8" w:rsidRPr="007D60A9" w:rsidRDefault="00421A6D" w:rsidP="00BE0D6D">
            <w:pPr>
              <w:pStyle w:val="Nadpis2"/>
              <w:rPr>
                <w:b w:val="0"/>
                <w:i/>
                <w:lang w:val="en-US"/>
              </w:rPr>
            </w:pPr>
            <w:r w:rsidRPr="007D60A9">
              <w:rPr>
                <w:b w:val="0"/>
                <w:i/>
                <w:lang w:val="en-US"/>
              </w:rPr>
              <w:t>Use of Czech service providers in the Czech Republic during pre-production</w:t>
            </w:r>
            <w:r w:rsidR="007D60A9">
              <w:rPr>
                <w:b w:val="0"/>
                <w:i/>
                <w:lang w:val="en-US"/>
              </w:rPr>
              <w:t xml:space="preserve"> lasts</w:t>
            </w:r>
            <w:r w:rsidRPr="007D60A9">
              <w:rPr>
                <w:b w:val="0"/>
                <w:i/>
                <w:lang w:val="en-US"/>
              </w:rPr>
              <w:t>:</w:t>
            </w:r>
          </w:p>
          <w:p w14:paraId="2E7C90ED" w14:textId="77777777" w:rsidR="007F3DF8" w:rsidRPr="007D60A9" w:rsidRDefault="00AE2A6D" w:rsidP="00A62A1F">
            <w:pPr>
              <w:pStyle w:val="Nadpis2"/>
              <w:numPr>
                <w:ilvl w:val="0"/>
                <w:numId w:val="26"/>
              </w:numPr>
              <w:rPr>
                <w:b w:val="0"/>
                <w:i/>
                <w:lang w:val="en-US"/>
              </w:rPr>
            </w:pPr>
            <w:r w:rsidRPr="007D60A9">
              <w:rPr>
                <w:b w:val="0"/>
                <w:i/>
                <w:lang w:val="en-US"/>
              </w:rPr>
              <w:t xml:space="preserve">at least </w:t>
            </w:r>
            <w:r w:rsidR="007F3DF8" w:rsidRPr="007D60A9">
              <w:rPr>
                <w:b w:val="0"/>
                <w:i/>
                <w:lang w:val="en-US"/>
              </w:rPr>
              <w:t xml:space="preserve">1 </w:t>
            </w:r>
            <w:r w:rsidR="00A62A1F" w:rsidRPr="007D60A9">
              <w:rPr>
                <w:b w:val="0"/>
                <w:i/>
                <w:lang w:val="en-US"/>
              </w:rPr>
              <w:t>day</w:t>
            </w:r>
            <w:r w:rsidR="00683E21" w:rsidRPr="007D60A9">
              <w:rPr>
                <w:b w:val="0"/>
                <w:i/>
                <w:lang w:val="en-US"/>
              </w:rPr>
              <w:t> </w:t>
            </w:r>
            <w:r w:rsidR="00A62A1F" w:rsidRPr="007D60A9">
              <w:rPr>
                <w:b w:val="0"/>
                <w:i/>
                <w:lang w:val="en-US"/>
              </w:rPr>
              <w:t xml:space="preserve">of the total pre-production time </w:t>
            </w:r>
            <w:r w:rsidR="007F3DF8" w:rsidRPr="007D60A9">
              <w:rPr>
                <w:b w:val="0"/>
                <w:i/>
                <w:lang w:val="en-US"/>
              </w:rPr>
              <w:t xml:space="preserve">- 1 </w:t>
            </w:r>
            <w:r w:rsidRPr="007D60A9">
              <w:rPr>
                <w:b w:val="0"/>
                <w:i/>
                <w:lang w:val="en-US"/>
              </w:rPr>
              <w:t>point</w:t>
            </w:r>
          </w:p>
          <w:p w14:paraId="7BD0997A" w14:textId="77777777" w:rsidR="007F3DF8" w:rsidRPr="007D60A9" w:rsidRDefault="00AE2A6D" w:rsidP="00BE0D6D">
            <w:pPr>
              <w:pStyle w:val="Nadpis2"/>
              <w:numPr>
                <w:ilvl w:val="0"/>
                <w:numId w:val="26"/>
              </w:numPr>
              <w:rPr>
                <w:b w:val="0"/>
                <w:i/>
                <w:lang w:val="en-US"/>
              </w:rPr>
            </w:pPr>
            <w:r w:rsidRPr="007D60A9">
              <w:rPr>
                <w:b w:val="0"/>
                <w:i/>
                <w:lang w:val="en-US"/>
              </w:rPr>
              <w:t xml:space="preserve">at least </w:t>
            </w:r>
            <w:r w:rsidR="007F3DF8" w:rsidRPr="007D60A9">
              <w:rPr>
                <w:b w:val="0"/>
                <w:i/>
                <w:lang w:val="en-US"/>
              </w:rPr>
              <w:t xml:space="preserve">10 % </w:t>
            </w:r>
            <w:r w:rsidR="00A62A1F" w:rsidRPr="007D60A9">
              <w:rPr>
                <w:b w:val="0"/>
                <w:i/>
                <w:lang w:val="en-US"/>
              </w:rPr>
              <w:t xml:space="preserve">of the total pre-production time </w:t>
            </w:r>
            <w:r w:rsidR="007F3DF8" w:rsidRPr="007D60A9">
              <w:rPr>
                <w:b w:val="0"/>
                <w:i/>
                <w:lang w:val="en-US"/>
              </w:rPr>
              <w:t xml:space="preserve">- 2 </w:t>
            </w:r>
            <w:r w:rsidRPr="007D60A9">
              <w:rPr>
                <w:b w:val="0"/>
                <w:i/>
                <w:lang w:val="en-US"/>
              </w:rPr>
              <w:t>points</w:t>
            </w:r>
          </w:p>
          <w:p w14:paraId="0C9CE52B" w14:textId="77777777" w:rsidR="007F3DF8" w:rsidRPr="007D60A9" w:rsidRDefault="00AE2A6D" w:rsidP="00BE0D6D">
            <w:pPr>
              <w:pStyle w:val="Nadpis2"/>
              <w:numPr>
                <w:ilvl w:val="0"/>
                <w:numId w:val="26"/>
              </w:numPr>
              <w:rPr>
                <w:b w:val="0"/>
                <w:i/>
                <w:lang w:val="en-US"/>
              </w:rPr>
            </w:pPr>
            <w:r w:rsidRPr="007D60A9">
              <w:rPr>
                <w:b w:val="0"/>
                <w:i/>
                <w:lang w:val="en-US"/>
              </w:rPr>
              <w:t xml:space="preserve">at least </w:t>
            </w:r>
            <w:r w:rsidR="007F3DF8" w:rsidRPr="007D60A9">
              <w:rPr>
                <w:b w:val="0"/>
                <w:i/>
                <w:lang w:val="en-US"/>
              </w:rPr>
              <w:t xml:space="preserve">25 % </w:t>
            </w:r>
            <w:r w:rsidR="00A62A1F" w:rsidRPr="007D60A9">
              <w:rPr>
                <w:b w:val="0"/>
                <w:i/>
                <w:lang w:val="en-US"/>
              </w:rPr>
              <w:t xml:space="preserve">of the total pre-production time </w:t>
            </w:r>
            <w:r w:rsidR="007F3DF8" w:rsidRPr="007D60A9">
              <w:rPr>
                <w:b w:val="0"/>
                <w:i/>
                <w:lang w:val="en-US"/>
              </w:rPr>
              <w:t xml:space="preserve">- 3 </w:t>
            </w:r>
            <w:r w:rsidRPr="007D60A9">
              <w:rPr>
                <w:b w:val="0"/>
                <w:i/>
                <w:lang w:val="en-US"/>
              </w:rPr>
              <w:t>points</w:t>
            </w:r>
          </w:p>
          <w:p w14:paraId="7A10623B" w14:textId="77777777" w:rsidR="007F3DF8" w:rsidRPr="007D60A9" w:rsidRDefault="00AE2A6D" w:rsidP="00BE0D6D">
            <w:pPr>
              <w:pStyle w:val="Nadpis2"/>
              <w:numPr>
                <w:ilvl w:val="0"/>
                <w:numId w:val="26"/>
              </w:numPr>
              <w:rPr>
                <w:b w:val="0"/>
                <w:i/>
                <w:lang w:val="en-US"/>
              </w:rPr>
            </w:pPr>
            <w:r w:rsidRPr="007D60A9">
              <w:rPr>
                <w:b w:val="0"/>
                <w:i/>
                <w:lang w:val="en-US"/>
              </w:rPr>
              <w:t xml:space="preserve">at least </w:t>
            </w:r>
            <w:r w:rsidR="007F3DF8" w:rsidRPr="007D60A9">
              <w:rPr>
                <w:b w:val="0"/>
                <w:i/>
                <w:lang w:val="en-US"/>
              </w:rPr>
              <w:t xml:space="preserve">50 % </w:t>
            </w:r>
            <w:r w:rsidR="00A62A1F" w:rsidRPr="007D60A9">
              <w:rPr>
                <w:b w:val="0"/>
                <w:i/>
                <w:lang w:val="en-US"/>
              </w:rPr>
              <w:t xml:space="preserve">of the total pre-production time </w:t>
            </w:r>
            <w:r w:rsidR="007F3DF8" w:rsidRPr="007D60A9">
              <w:rPr>
                <w:b w:val="0"/>
                <w:i/>
                <w:lang w:val="en-US"/>
              </w:rPr>
              <w:t xml:space="preserve">- 4 </w:t>
            </w:r>
            <w:r w:rsidRPr="007D60A9">
              <w:rPr>
                <w:b w:val="0"/>
                <w:i/>
                <w:lang w:val="en-US"/>
              </w:rPr>
              <w:t>points</w:t>
            </w:r>
          </w:p>
          <w:p w14:paraId="619579CD" w14:textId="77777777" w:rsidR="007F3DF8" w:rsidRPr="007D60A9" w:rsidRDefault="007F3DF8" w:rsidP="008056E7">
            <w:pPr>
              <w:pStyle w:val="Nadpis2"/>
              <w:jc w:val="right"/>
              <w:rPr>
                <w:lang w:val="en-US"/>
              </w:rPr>
            </w:pPr>
            <w:r w:rsidRPr="007D60A9">
              <w:rPr>
                <w:lang w:val="en-US"/>
              </w:rPr>
              <w:t xml:space="preserve">max. 4 </w:t>
            </w:r>
            <w:r w:rsidR="00B0369A" w:rsidRPr="007D60A9">
              <w:rPr>
                <w:lang w:val="en-US"/>
              </w:rPr>
              <w:t>points</w:t>
            </w:r>
          </w:p>
        </w:tc>
        <w:tc>
          <w:tcPr>
            <w:tcW w:w="1440" w:type="dxa"/>
            <w:vMerge w:val="restart"/>
          </w:tcPr>
          <w:p w14:paraId="3E6E9DCA" w14:textId="77777777" w:rsidR="007F3DF8" w:rsidRPr="007D60A9" w:rsidRDefault="007F3DF8" w:rsidP="00410E1F">
            <w:pPr>
              <w:jc w:val="center"/>
              <w:rPr>
                <w:lang w:val="en-US"/>
              </w:rPr>
            </w:pPr>
          </w:p>
        </w:tc>
      </w:tr>
      <w:tr w:rsidR="007F3DF8" w:rsidRPr="007D60A9" w14:paraId="03219BFA" w14:textId="77777777" w:rsidTr="00410E1F">
        <w:trPr>
          <w:trHeight w:val="690"/>
        </w:trPr>
        <w:tc>
          <w:tcPr>
            <w:tcW w:w="8350" w:type="dxa"/>
          </w:tcPr>
          <w:p w14:paraId="33B6F1E3" w14:textId="77777777" w:rsidR="007F3DF8" w:rsidRPr="007D60A9" w:rsidRDefault="002D2635" w:rsidP="00F618BF">
            <w:pPr>
              <w:rPr>
                <w:lang w:val="en-US"/>
              </w:rPr>
            </w:pPr>
            <w:r w:rsidRPr="007D60A9">
              <w:rPr>
                <w:lang w:val="en-US"/>
              </w:rPr>
              <w:t>Justification</w:t>
            </w:r>
            <w:r w:rsidR="007F3DF8" w:rsidRPr="007D60A9">
              <w:rPr>
                <w:lang w:val="en-US"/>
              </w:rPr>
              <w:t>:</w:t>
            </w:r>
          </w:p>
          <w:p w14:paraId="0C6A5CFF" w14:textId="77777777" w:rsidR="007F3DF8" w:rsidRPr="007D60A9" w:rsidRDefault="007F3DF8" w:rsidP="00F618BF">
            <w:pPr>
              <w:rPr>
                <w:lang w:val="en-US"/>
              </w:rPr>
            </w:pPr>
          </w:p>
          <w:p w14:paraId="677E59B5" w14:textId="77777777" w:rsidR="007F3DF8" w:rsidRPr="007D60A9" w:rsidRDefault="007F3DF8" w:rsidP="00F618BF">
            <w:pPr>
              <w:rPr>
                <w:lang w:val="en-US"/>
              </w:rPr>
            </w:pPr>
          </w:p>
          <w:p w14:paraId="754461FF" w14:textId="77777777" w:rsidR="007F3DF8" w:rsidRPr="007D60A9" w:rsidRDefault="007F3DF8" w:rsidP="00F618BF">
            <w:pPr>
              <w:rPr>
                <w:lang w:val="en-US"/>
              </w:rPr>
            </w:pPr>
          </w:p>
        </w:tc>
        <w:tc>
          <w:tcPr>
            <w:tcW w:w="0" w:type="auto"/>
            <w:vMerge/>
          </w:tcPr>
          <w:p w14:paraId="5B706D65" w14:textId="77777777" w:rsidR="007F3DF8" w:rsidRPr="007D60A9" w:rsidRDefault="007F3DF8" w:rsidP="00410E1F">
            <w:pPr>
              <w:jc w:val="center"/>
              <w:rPr>
                <w:lang w:val="en-US"/>
              </w:rPr>
            </w:pPr>
          </w:p>
        </w:tc>
      </w:tr>
      <w:tr w:rsidR="007F3DF8" w:rsidRPr="007D60A9" w14:paraId="26DE3863" w14:textId="77777777" w:rsidTr="00410E1F">
        <w:trPr>
          <w:trHeight w:val="525"/>
        </w:trPr>
        <w:tc>
          <w:tcPr>
            <w:tcW w:w="8350" w:type="dxa"/>
          </w:tcPr>
          <w:p w14:paraId="3B6988F5" w14:textId="77777777" w:rsidR="007F3DF8" w:rsidRPr="007D60A9" w:rsidRDefault="007F3DF8" w:rsidP="008056E7">
            <w:pPr>
              <w:pStyle w:val="Nadpis2"/>
              <w:rPr>
                <w:lang w:val="en-US"/>
              </w:rPr>
            </w:pPr>
            <w:r w:rsidRPr="007D60A9">
              <w:rPr>
                <w:lang w:val="en-US"/>
              </w:rPr>
              <w:t xml:space="preserve">15) </w:t>
            </w:r>
            <w:r w:rsidR="009D0700" w:rsidRPr="007D60A9">
              <w:rPr>
                <w:lang w:val="en-US"/>
              </w:rPr>
              <w:t>P</w:t>
            </w:r>
            <w:r w:rsidR="00C804D8" w:rsidRPr="007D60A9">
              <w:rPr>
                <w:lang w:val="en-US"/>
              </w:rPr>
              <w:t xml:space="preserve">ost-production </w:t>
            </w:r>
            <w:r w:rsidR="009D0700" w:rsidRPr="007D60A9">
              <w:rPr>
                <w:lang w:val="en-US"/>
              </w:rPr>
              <w:t xml:space="preserve">takes place </w:t>
            </w:r>
            <w:r w:rsidR="00C804D8" w:rsidRPr="007D60A9">
              <w:rPr>
                <w:lang w:val="en-US"/>
              </w:rPr>
              <w:t xml:space="preserve">in the Czech Republic (including sound and </w:t>
            </w:r>
            <w:r w:rsidR="009D0700" w:rsidRPr="007D60A9">
              <w:rPr>
                <w:lang w:val="en-US"/>
              </w:rPr>
              <w:t xml:space="preserve">visual </w:t>
            </w:r>
            <w:r w:rsidR="00C804D8" w:rsidRPr="007D60A9">
              <w:rPr>
                <w:lang w:val="en-US"/>
              </w:rPr>
              <w:t xml:space="preserve">postproduction, laboratories, </w:t>
            </w:r>
            <w:r w:rsidR="009D0700" w:rsidRPr="007D60A9">
              <w:rPr>
                <w:lang w:val="en-US"/>
              </w:rPr>
              <w:t>s</w:t>
            </w:r>
            <w:r w:rsidR="00312F13">
              <w:rPr>
                <w:lang w:val="en-US"/>
              </w:rPr>
              <w:t>core</w:t>
            </w:r>
            <w:r w:rsidR="009D0700" w:rsidRPr="007D60A9">
              <w:rPr>
                <w:lang w:val="en-US"/>
              </w:rPr>
              <w:t xml:space="preserve"> </w:t>
            </w:r>
            <w:r w:rsidR="00C804D8" w:rsidRPr="007D60A9">
              <w:rPr>
                <w:lang w:val="en-US"/>
              </w:rPr>
              <w:t>recording, etc.)</w:t>
            </w:r>
            <w:r w:rsidRPr="007D60A9">
              <w:rPr>
                <w:lang w:val="en-US"/>
              </w:rPr>
              <w:t xml:space="preserve">  </w:t>
            </w:r>
          </w:p>
          <w:p w14:paraId="5AB7EF41" w14:textId="77777777" w:rsidR="00683E21" w:rsidRPr="007D60A9" w:rsidRDefault="00312F13" w:rsidP="00683E21">
            <w:pPr>
              <w:rPr>
                <w:lang w:val="en-US"/>
              </w:rPr>
            </w:pPr>
            <w:r>
              <w:rPr>
                <w:lang w:val="en-US"/>
              </w:rPr>
              <w:t>O</w:t>
            </w:r>
            <w:r w:rsidR="00683E21" w:rsidRPr="007D60A9">
              <w:rPr>
                <w:lang w:val="en-US"/>
              </w:rPr>
              <w:t xml:space="preserve">ut of the total postproduction period </w:t>
            </w:r>
            <w:r w:rsidR="007D60A9">
              <w:rPr>
                <w:lang w:val="en-US"/>
              </w:rPr>
              <w:t xml:space="preserve">the </w:t>
            </w:r>
            <w:r w:rsidR="00683E21" w:rsidRPr="007D60A9">
              <w:rPr>
                <w:lang w:val="en-US"/>
              </w:rPr>
              <w:t>postproduction in the C</w:t>
            </w:r>
            <w:r w:rsidR="007D60A9">
              <w:rPr>
                <w:lang w:val="en-US"/>
              </w:rPr>
              <w:t xml:space="preserve">zech </w:t>
            </w:r>
            <w:r w:rsidR="00683E21" w:rsidRPr="007D60A9">
              <w:rPr>
                <w:lang w:val="en-US"/>
              </w:rPr>
              <w:t>R</w:t>
            </w:r>
            <w:r w:rsidR="007D60A9">
              <w:rPr>
                <w:lang w:val="en-US"/>
              </w:rPr>
              <w:t>epublic</w:t>
            </w:r>
            <w:r w:rsidR="00683E21" w:rsidRPr="007D60A9">
              <w:rPr>
                <w:lang w:val="en-US"/>
              </w:rPr>
              <w:t xml:space="preserve"> lasts:</w:t>
            </w:r>
          </w:p>
          <w:p w14:paraId="5D626FB2" w14:textId="77777777" w:rsidR="007F3DF8" w:rsidRPr="007D60A9" w:rsidRDefault="009D0700" w:rsidP="008056E7">
            <w:pPr>
              <w:pStyle w:val="Nadpis2"/>
              <w:numPr>
                <w:ilvl w:val="0"/>
                <w:numId w:val="28"/>
              </w:numPr>
              <w:rPr>
                <w:b w:val="0"/>
                <w:i/>
                <w:lang w:val="en-US"/>
              </w:rPr>
            </w:pPr>
            <w:r w:rsidRPr="007D60A9">
              <w:rPr>
                <w:b w:val="0"/>
                <w:i/>
                <w:lang w:val="en-US"/>
              </w:rPr>
              <w:t xml:space="preserve">at least 1 day </w:t>
            </w:r>
            <w:r w:rsidR="007F3DF8" w:rsidRPr="007D60A9">
              <w:rPr>
                <w:b w:val="0"/>
                <w:i/>
                <w:lang w:val="en-US"/>
              </w:rPr>
              <w:t xml:space="preserve">- 1 </w:t>
            </w:r>
            <w:r w:rsidRPr="007D60A9">
              <w:rPr>
                <w:b w:val="0"/>
                <w:i/>
                <w:lang w:val="en-US"/>
              </w:rPr>
              <w:t>point</w:t>
            </w:r>
          </w:p>
          <w:p w14:paraId="2463ECC3" w14:textId="77777777" w:rsidR="007F3DF8" w:rsidRPr="007D60A9" w:rsidRDefault="009D0700" w:rsidP="008056E7">
            <w:pPr>
              <w:pStyle w:val="Nadpis2"/>
              <w:numPr>
                <w:ilvl w:val="0"/>
                <w:numId w:val="28"/>
              </w:numPr>
              <w:rPr>
                <w:b w:val="0"/>
                <w:i/>
                <w:lang w:val="en-US"/>
              </w:rPr>
            </w:pPr>
            <w:r w:rsidRPr="007D60A9">
              <w:rPr>
                <w:b w:val="0"/>
                <w:i/>
                <w:lang w:val="en-US"/>
              </w:rPr>
              <w:t xml:space="preserve">at least </w:t>
            </w:r>
            <w:r w:rsidR="00683E21" w:rsidRPr="007D60A9">
              <w:rPr>
                <w:b w:val="0"/>
                <w:i/>
                <w:lang w:val="en-US"/>
              </w:rPr>
              <w:t xml:space="preserve">10 % </w:t>
            </w:r>
            <w:r w:rsidR="007F3DF8" w:rsidRPr="007D60A9">
              <w:rPr>
                <w:b w:val="0"/>
                <w:i/>
                <w:lang w:val="en-US"/>
              </w:rPr>
              <w:t xml:space="preserve">- 2 </w:t>
            </w:r>
            <w:r w:rsidRPr="007D60A9">
              <w:rPr>
                <w:b w:val="0"/>
                <w:i/>
                <w:lang w:val="en-US"/>
              </w:rPr>
              <w:t>points</w:t>
            </w:r>
          </w:p>
          <w:p w14:paraId="287EBA4D" w14:textId="77777777" w:rsidR="007F3DF8" w:rsidRPr="007D60A9" w:rsidRDefault="009D0700" w:rsidP="008056E7">
            <w:pPr>
              <w:pStyle w:val="Nadpis2"/>
              <w:numPr>
                <w:ilvl w:val="0"/>
                <w:numId w:val="28"/>
              </w:numPr>
              <w:rPr>
                <w:b w:val="0"/>
                <w:i/>
                <w:lang w:val="en-US"/>
              </w:rPr>
            </w:pPr>
            <w:r w:rsidRPr="007D60A9">
              <w:rPr>
                <w:b w:val="0"/>
                <w:i/>
                <w:lang w:val="en-US"/>
              </w:rPr>
              <w:t xml:space="preserve">at least </w:t>
            </w:r>
            <w:r w:rsidR="00683E21" w:rsidRPr="007D60A9">
              <w:rPr>
                <w:b w:val="0"/>
                <w:i/>
                <w:lang w:val="en-US"/>
              </w:rPr>
              <w:t xml:space="preserve">25 % </w:t>
            </w:r>
            <w:r w:rsidR="007F3DF8" w:rsidRPr="007D60A9">
              <w:rPr>
                <w:b w:val="0"/>
                <w:i/>
                <w:lang w:val="en-US"/>
              </w:rPr>
              <w:t xml:space="preserve">- 3 </w:t>
            </w:r>
            <w:r w:rsidRPr="007D60A9">
              <w:rPr>
                <w:b w:val="0"/>
                <w:i/>
                <w:lang w:val="en-US"/>
              </w:rPr>
              <w:t>points</w:t>
            </w:r>
          </w:p>
          <w:p w14:paraId="20BDDE10" w14:textId="77777777" w:rsidR="007F3DF8" w:rsidRPr="007D60A9" w:rsidRDefault="009D0700" w:rsidP="008056E7">
            <w:pPr>
              <w:pStyle w:val="Nadpis2"/>
              <w:numPr>
                <w:ilvl w:val="0"/>
                <w:numId w:val="28"/>
              </w:numPr>
              <w:rPr>
                <w:b w:val="0"/>
                <w:i/>
                <w:lang w:val="en-US"/>
              </w:rPr>
            </w:pPr>
            <w:r w:rsidRPr="007D60A9">
              <w:rPr>
                <w:b w:val="0"/>
                <w:i/>
                <w:lang w:val="en-US"/>
              </w:rPr>
              <w:t xml:space="preserve">at least </w:t>
            </w:r>
            <w:r w:rsidR="007F3DF8" w:rsidRPr="007D60A9">
              <w:rPr>
                <w:b w:val="0"/>
                <w:i/>
                <w:lang w:val="en-US"/>
              </w:rPr>
              <w:t>5</w:t>
            </w:r>
            <w:r w:rsidR="00683E21" w:rsidRPr="007D60A9">
              <w:rPr>
                <w:b w:val="0"/>
                <w:i/>
                <w:lang w:val="en-US"/>
              </w:rPr>
              <w:t xml:space="preserve">0 % </w:t>
            </w:r>
            <w:r w:rsidR="007F3DF8" w:rsidRPr="007D60A9">
              <w:rPr>
                <w:b w:val="0"/>
                <w:i/>
                <w:lang w:val="en-US"/>
              </w:rPr>
              <w:t xml:space="preserve">- 4 </w:t>
            </w:r>
            <w:r w:rsidRPr="007D60A9">
              <w:rPr>
                <w:b w:val="0"/>
                <w:i/>
                <w:lang w:val="en-US"/>
              </w:rPr>
              <w:t>points</w:t>
            </w:r>
          </w:p>
          <w:p w14:paraId="2EFCC73B" w14:textId="77777777" w:rsidR="007F3DF8" w:rsidRPr="007D60A9" w:rsidRDefault="009D0700" w:rsidP="009D0700">
            <w:pPr>
              <w:pStyle w:val="Nadpis2"/>
              <w:tabs>
                <w:tab w:val="left" w:pos="2325"/>
                <w:tab w:val="right" w:pos="8214"/>
              </w:tabs>
              <w:rPr>
                <w:lang w:val="en-US"/>
              </w:rPr>
            </w:pPr>
            <w:r w:rsidRPr="007D60A9">
              <w:rPr>
                <w:b w:val="0"/>
                <w:i/>
                <w:lang w:val="en-US"/>
              </w:rPr>
              <w:tab/>
            </w:r>
            <w:r w:rsidRPr="007D60A9">
              <w:rPr>
                <w:b w:val="0"/>
                <w:i/>
                <w:lang w:val="en-US"/>
              </w:rPr>
              <w:tab/>
            </w:r>
            <w:r w:rsidR="007F3DF8" w:rsidRPr="007D60A9">
              <w:rPr>
                <w:b w:val="0"/>
                <w:i/>
                <w:lang w:val="en-US"/>
              </w:rPr>
              <w:t xml:space="preserve">                                                                        </w:t>
            </w:r>
            <w:r w:rsidR="007F3DF8" w:rsidRPr="007D60A9">
              <w:rPr>
                <w:lang w:val="en-US"/>
              </w:rPr>
              <w:t xml:space="preserve">max. 4 </w:t>
            </w:r>
            <w:r w:rsidR="00B0369A" w:rsidRPr="007D60A9">
              <w:rPr>
                <w:lang w:val="en-US"/>
              </w:rPr>
              <w:t>points</w:t>
            </w:r>
          </w:p>
        </w:tc>
        <w:tc>
          <w:tcPr>
            <w:tcW w:w="1440" w:type="dxa"/>
            <w:vMerge w:val="restart"/>
          </w:tcPr>
          <w:p w14:paraId="3273FDD9" w14:textId="77777777" w:rsidR="007F3DF8" w:rsidRPr="007D60A9" w:rsidRDefault="007F3DF8" w:rsidP="00410E1F">
            <w:pPr>
              <w:jc w:val="center"/>
              <w:rPr>
                <w:lang w:val="en-US"/>
              </w:rPr>
            </w:pPr>
          </w:p>
        </w:tc>
      </w:tr>
      <w:tr w:rsidR="007F3DF8" w:rsidRPr="007D60A9" w14:paraId="4996A8AF" w14:textId="77777777" w:rsidTr="00410E1F">
        <w:trPr>
          <w:trHeight w:val="690"/>
        </w:trPr>
        <w:tc>
          <w:tcPr>
            <w:tcW w:w="8350" w:type="dxa"/>
          </w:tcPr>
          <w:p w14:paraId="3625FD8A" w14:textId="77777777" w:rsidR="007F3DF8" w:rsidRPr="007D60A9" w:rsidRDefault="002D2635" w:rsidP="00F618BF">
            <w:pPr>
              <w:rPr>
                <w:lang w:val="en-US"/>
              </w:rPr>
            </w:pPr>
            <w:r w:rsidRPr="007D60A9">
              <w:rPr>
                <w:lang w:val="en-US"/>
              </w:rPr>
              <w:t>Justification</w:t>
            </w:r>
            <w:r w:rsidR="007F3DF8" w:rsidRPr="007D60A9">
              <w:rPr>
                <w:lang w:val="en-US"/>
              </w:rPr>
              <w:t>:</w:t>
            </w:r>
          </w:p>
          <w:p w14:paraId="6A7C6D39" w14:textId="77777777" w:rsidR="007F3DF8" w:rsidRPr="007D60A9" w:rsidRDefault="007F3DF8" w:rsidP="00410E1F">
            <w:pPr>
              <w:jc w:val="center"/>
              <w:rPr>
                <w:lang w:val="en-US"/>
              </w:rPr>
            </w:pPr>
          </w:p>
          <w:p w14:paraId="42771898" w14:textId="77777777" w:rsidR="007F3DF8" w:rsidRPr="007D60A9" w:rsidRDefault="007F3DF8" w:rsidP="00410E1F">
            <w:pPr>
              <w:jc w:val="center"/>
              <w:rPr>
                <w:lang w:val="en-US"/>
              </w:rPr>
            </w:pPr>
          </w:p>
          <w:p w14:paraId="6DF766D8" w14:textId="77777777" w:rsidR="007F3DF8" w:rsidRPr="007D60A9" w:rsidRDefault="007F3DF8" w:rsidP="00410E1F">
            <w:pPr>
              <w:jc w:val="center"/>
              <w:rPr>
                <w:lang w:val="en-US"/>
              </w:rPr>
            </w:pPr>
          </w:p>
        </w:tc>
        <w:tc>
          <w:tcPr>
            <w:tcW w:w="0" w:type="auto"/>
            <w:vMerge/>
          </w:tcPr>
          <w:p w14:paraId="47314E53" w14:textId="77777777" w:rsidR="007F3DF8" w:rsidRPr="007D60A9" w:rsidRDefault="007F3DF8" w:rsidP="00410E1F">
            <w:pPr>
              <w:jc w:val="center"/>
              <w:rPr>
                <w:lang w:val="en-US"/>
              </w:rPr>
            </w:pPr>
          </w:p>
        </w:tc>
      </w:tr>
      <w:tr w:rsidR="007F3DF8" w:rsidRPr="007D60A9" w14:paraId="380B2315" w14:textId="77777777" w:rsidTr="00F618BF">
        <w:trPr>
          <w:trHeight w:val="438"/>
        </w:trPr>
        <w:tc>
          <w:tcPr>
            <w:tcW w:w="8350" w:type="dxa"/>
            <w:vAlign w:val="center"/>
          </w:tcPr>
          <w:p w14:paraId="33D215F2" w14:textId="77777777" w:rsidR="007F3DF8" w:rsidRPr="007D60A9" w:rsidRDefault="002D2635" w:rsidP="00F618BF">
            <w:pPr>
              <w:rPr>
                <w:b/>
                <w:lang w:val="en-US"/>
              </w:rPr>
            </w:pPr>
            <w:r w:rsidRPr="007D60A9">
              <w:rPr>
                <w:b/>
                <w:lang w:val="en-US"/>
              </w:rPr>
              <w:t>Total</w:t>
            </w:r>
          </w:p>
        </w:tc>
        <w:tc>
          <w:tcPr>
            <w:tcW w:w="0" w:type="auto"/>
          </w:tcPr>
          <w:p w14:paraId="1DA0AC9F" w14:textId="77777777" w:rsidR="007F3DF8" w:rsidRPr="007D60A9" w:rsidRDefault="007F3DF8" w:rsidP="00410E1F">
            <w:pPr>
              <w:jc w:val="center"/>
              <w:rPr>
                <w:lang w:val="en-US"/>
              </w:rPr>
            </w:pPr>
          </w:p>
        </w:tc>
      </w:tr>
    </w:tbl>
    <w:p w14:paraId="1E4DB5DF" w14:textId="77777777" w:rsidR="007F3DF8" w:rsidRPr="007D60A9" w:rsidRDefault="007F3DF8" w:rsidP="00715407">
      <w:pPr>
        <w:rPr>
          <w:lang w:val="en-US"/>
        </w:rPr>
      </w:pPr>
    </w:p>
    <w:p w14:paraId="2646EC4D" w14:textId="77777777" w:rsidR="00E34ECC" w:rsidRPr="007D60A9" w:rsidRDefault="00E34ECC" w:rsidP="00E34ECC">
      <w:pPr>
        <w:rPr>
          <w:lang w:val="en-US"/>
        </w:rPr>
      </w:pPr>
    </w:p>
    <w:p w14:paraId="7E726FA4" w14:textId="77777777" w:rsidR="00240589" w:rsidRDefault="00240589">
      <w:pPr>
        <w:spacing w:line="240" w:lineRule="auto"/>
        <w:rPr>
          <w:rFonts w:eastAsia="Times New Roman"/>
          <w:b/>
          <w:bCs/>
          <w:color w:val="auto"/>
          <w:szCs w:val="26"/>
          <w:lang w:val="en-US"/>
        </w:rPr>
      </w:pPr>
      <w:r>
        <w:rPr>
          <w:lang w:val="en-US"/>
        </w:rPr>
        <w:br w:type="page"/>
      </w:r>
    </w:p>
    <w:p w14:paraId="09E419F9" w14:textId="315AAB82" w:rsidR="007F3DF8" w:rsidRPr="007D60A9" w:rsidRDefault="002D2635" w:rsidP="002D2635">
      <w:pPr>
        <w:pStyle w:val="Nadpis2"/>
        <w:rPr>
          <w:lang w:val="en-US"/>
        </w:rPr>
      </w:pPr>
      <w:bookmarkStart w:id="7" w:name="_GoBack"/>
      <w:bookmarkEnd w:id="7"/>
      <w:r w:rsidRPr="007D60A9">
        <w:rPr>
          <w:lang w:val="en-US"/>
        </w:rPr>
        <w:lastRenderedPageBreak/>
        <w:t xml:space="preserve">Part </w:t>
      </w:r>
      <w:r w:rsidR="007F3DF8" w:rsidRPr="007D60A9">
        <w:rPr>
          <w:lang w:val="en-US"/>
        </w:rPr>
        <w:t xml:space="preserve">III – </w:t>
      </w:r>
      <w:r w:rsidRPr="007D60A9">
        <w:rPr>
          <w:lang w:val="en-US"/>
        </w:rPr>
        <w:t>Summary of points</w:t>
      </w:r>
    </w:p>
    <w:tbl>
      <w:tblPr>
        <w:tblW w:w="98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Look w:val="00A0" w:firstRow="1" w:lastRow="0" w:firstColumn="1" w:lastColumn="0" w:noHBand="0" w:noVBand="0"/>
      </w:tblPr>
      <w:tblGrid>
        <w:gridCol w:w="3714"/>
        <w:gridCol w:w="3919"/>
        <w:gridCol w:w="2171"/>
      </w:tblGrid>
      <w:tr w:rsidR="007F3DF8" w:rsidRPr="007D60A9" w14:paraId="595D58BA" w14:textId="77777777" w:rsidTr="00410E1F">
        <w:trPr>
          <w:gridBefore w:val="1"/>
          <w:trHeight w:val="493"/>
        </w:trPr>
        <w:tc>
          <w:tcPr>
            <w:tcW w:w="3919" w:type="dxa"/>
          </w:tcPr>
          <w:p w14:paraId="0EC50A53" w14:textId="77777777" w:rsidR="002D2635" w:rsidRPr="007D60A9" w:rsidRDefault="002D2635" w:rsidP="00410E1F">
            <w:pPr>
              <w:jc w:val="center"/>
              <w:rPr>
                <w:lang w:val="en-US"/>
              </w:rPr>
            </w:pPr>
            <w:r w:rsidRPr="007D60A9">
              <w:rPr>
                <w:lang w:val="en-US"/>
              </w:rPr>
              <w:t xml:space="preserve">minimum number of points </w:t>
            </w:r>
            <w:r w:rsidR="007F3DF8" w:rsidRPr="007D60A9">
              <w:rPr>
                <w:lang w:val="en-US"/>
              </w:rPr>
              <w:t xml:space="preserve">/ </w:t>
            </w:r>
          </w:p>
          <w:p w14:paraId="3829D3B7" w14:textId="77777777" w:rsidR="007F3DF8" w:rsidRPr="007D60A9" w:rsidRDefault="002D2635" w:rsidP="00410E1F">
            <w:pPr>
              <w:jc w:val="center"/>
              <w:rPr>
                <w:lang w:val="en-US"/>
              </w:rPr>
            </w:pPr>
            <w:r w:rsidRPr="007D60A9">
              <w:rPr>
                <w:lang w:val="en-US"/>
              </w:rPr>
              <w:t>total number of points</w:t>
            </w:r>
          </w:p>
        </w:tc>
        <w:tc>
          <w:tcPr>
            <w:tcW w:w="0" w:type="auto"/>
          </w:tcPr>
          <w:p w14:paraId="37ABEAD9" w14:textId="77777777" w:rsidR="007F3DF8" w:rsidRPr="007D60A9" w:rsidRDefault="002D2635" w:rsidP="00410E1F">
            <w:pPr>
              <w:jc w:val="center"/>
              <w:rPr>
                <w:lang w:val="en-US"/>
              </w:rPr>
            </w:pPr>
            <w:r w:rsidRPr="007D60A9">
              <w:rPr>
                <w:lang w:val="en-US"/>
              </w:rPr>
              <w:t>Actual achieved number of points</w:t>
            </w:r>
          </w:p>
        </w:tc>
      </w:tr>
      <w:tr w:rsidR="007F3DF8" w:rsidRPr="007D60A9" w14:paraId="745F21E0" w14:textId="77777777" w:rsidTr="00261995">
        <w:trPr>
          <w:trHeight w:val="277"/>
        </w:trPr>
        <w:tc>
          <w:tcPr>
            <w:tcW w:w="3714" w:type="dxa"/>
          </w:tcPr>
          <w:p w14:paraId="6D21C5DD" w14:textId="77777777" w:rsidR="007F3DF8" w:rsidRPr="007D60A9" w:rsidRDefault="002D2635" w:rsidP="00410E1F">
            <w:pPr>
              <w:pStyle w:val="Nadpis2"/>
              <w:jc w:val="center"/>
              <w:rPr>
                <w:lang w:val="en-US"/>
              </w:rPr>
            </w:pPr>
            <w:r w:rsidRPr="007D60A9">
              <w:rPr>
                <w:lang w:val="en-US"/>
              </w:rPr>
              <w:t>Total</w:t>
            </w:r>
          </w:p>
        </w:tc>
        <w:tc>
          <w:tcPr>
            <w:tcW w:w="3919" w:type="dxa"/>
          </w:tcPr>
          <w:p w14:paraId="43B09783" w14:textId="77777777" w:rsidR="007F3DF8" w:rsidRPr="007D60A9" w:rsidRDefault="007F3DF8" w:rsidP="00410E1F">
            <w:pPr>
              <w:jc w:val="center"/>
              <w:rPr>
                <w:lang w:val="en-US"/>
              </w:rPr>
            </w:pPr>
            <w:r w:rsidRPr="007D60A9">
              <w:rPr>
                <w:lang w:val="en-US"/>
              </w:rPr>
              <w:t>23 / 46</w:t>
            </w:r>
          </w:p>
        </w:tc>
        <w:tc>
          <w:tcPr>
            <w:tcW w:w="0" w:type="auto"/>
          </w:tcPr>
          <w:p w14:paraId="68B1498A" w14:textId="77777777" w:rsidR="007F3DF8" w:rsidRPr="007D60A9" w:rsidRDefault="007F3DF8" w:rsidP="00410E1F">
            <w:pPr>
              <w:jc w:val="center"/>
              <w:rPr>
                <w:lang w:val="en-US"/>
              </w:rPr>
            </w:pPr>
          </w:p>
        </w:tc>
      </w:tr>
    </w:tbl>
    <w:p w14:paraId="00A37A0D" w14:textId="77777777" w:rsidR="007F3DF8" w:rsidRPr="007D60A9" w:rsidRDefault="007F3DF8" w:rsidP="00715407">
      <w:pPr>
        <w:rPr>
          <w:lang w:val="en-US"/>
        </w:rPr>
      </w:pPr>
    </w:p>
    <w:p w14:paraId="1A8DF8F3" w14:textId="77777777" w:rsidR="008E431D" w:rsidRPr="007D60A9" w:rsidRDefault="002D2635" w:rsidP="008E431D">
      <w:pPr>
        <w:rPr>
          <w:lang w:val="en-US"/>
        </w:rPr>
      </w:pPr>
      <w:r w:rsidRPr="007D60A9">
        <w:rPr>
          <w:lang w:val="en-US"/>
        </w:rPr>
        <w:t>The pro</w:t>
      </w:r>
      <w:r w:rsidR="00312F13">
        <w:rPr>
          <w:lang w:val="en-US"/>
        </w:rPr>
        <w:t xml:space="preserve">ject must achieve a minimum of </w:t>
      </w:r>
      <w:r w:rsidRPr="007D60A9">
        <w:rPr>
          <w:lang w:val="en-US"/>
        </w:rPr>
        <w:t xml:space="preserve">23 </w:t>
      </w:r>
      <w:r w:rsidR="00312F13">
        <w:rPr>
          <w:lang w:val="en-US"/>
        </w:rPr>
        <w:t xml:space="preserve">overall, out </w:t>
      </w:r>
      <w:r w:rsidRPr="007D60A9">
        <w:rPr>
          <w:lang w:val="en-US"/>
        </w:rPr>
        <w:t xml:space="preserve">of </w:t>
      </w:r>
      <w:r w:rsidR="00312F13">
        <w:rPr>
          <w:lang w:val="en-US"/>
        </w:rPr>
        <w:t xml:space="preserve">a possible total of </w:t>
      </w:r>
      <w:r w:rsidRPr="007D60A9">
        <w:rPr>
          <w:lang w:val="en-US"/>
        </w:rPr>
        <w:t>46</w:t>
      </w:r>
      <w:r w:rsidR="00312F13">
        <w:rPr>
          <w:lang w:val="en-US"/>
        </w:rPr>
        <w:t xml:space="preserve"> points,</w:t>
      </w:r>
      <w:r w:rsidRPr="007D60A9">
        <w:rPr>
          <w:lang w:val="en-US"/>
        </w:rPr>
        <w:t xml:space="preserve"> and at least 4 points in the Cultural Criteria section.</w:t>
      </w:r>
    </w:p>
    <w:p w14:paraId="53944CE8" w14:textId="77777777" w:rsidR="008E431D" w:rsidRPr="007D60A9" w:rsidRDefault="008E431D" w:rsidP="008E431D">
      <w:pPr>
        <w:rPr>
          <w:lang w:val="en-US"/>
        </w:rPr>
      </w:pPr>
    </w:p>
    <w:p w14:paraId="7B574252" w14:textId="77777777" w:rsidR="008E431D" w:rsidRPr="007D60A9" w:rsidRDefault="008E431D" w:rsidP="008E431D">
      <w:pPr>
        <w:rPr>
          <w:lang w:val="en-US"/>
        </w:rPr>
      </w:pPr>
    </w:p>
    <w:p w14:paraId="5D984ACF" w14:textId="77777777" w:rsidR="008E431D" w:rsidRPr="007D60A9" w:rsidRDefault="008E431D" w:rsidP="008E431D">
      <w:pPr>
        <w:rPr>
          <w:lang w:val="en-US"/>
        </w:rPr>
      </w:pPr>
      <w:r w:rsidRPr="007D60A9">
        <w:rPr>
          <w:lang w:val="en-US"/>
        </w:rPr>
        <w:t>Dat</w:t>
      </w:r>
      <w:r w:rsidR="002D2635" w:rsidRPr="007D60A9">
        <w:rPr>
          <w:lang w:val="en-US"/>
        </w:rPr>
        <w:t>e</w:t>
      </w:r>
      <w:r w:rsidRPr="007D60A9">
        <w:rPr>
          <w:lang w:val="en-US"/>
        </w:rPr>
        <w:t>: ……………………….</w:t>
      </w:r>
    </w:p>
    <w:p w14:paraId="367ACD54" w14:textId="77777777" w:rsidR="008E431D" w:rsidRPr="007D60A9" w:rsidRDefault="008E431D" w:rsidP="008E431D">
      <w:pPr>
        <w:rPr>
          <w:lang w:val="en-US"/>
        </w:rPr>
      </w:pPr>
    </w:p>
    <w:p w14:paraId="2023D919" w14:textId="77777777" w:rsidR="008E431D" w:rsidRPr="007D60A9" w:rsidRDefault="008E431D" w:rsidP="008E431D">
      <w:pPr>
        <w:rPr>
          <w:lang w:val="en-US"/>
        </w:rPr>
      </w:pPr>
    </w:p>
    <w:p w14:paraId="1A4C55CC" w14:textId="77777777" w:rsidR="008E431D" w:rsidRPr="007D60A9" w:rsidRDefault="008E431D" w:rsidP="008E431D">
      <w:pPr>
        <w:rPr>
          <w:lang w:val="en-US"/>
        </w:rPr>
      </w:pPr>
    </w:p>
    <w:p w14:paraId="7D84320C" w14:textId="77777777" w:rsidR="008E431D" w:rsidRPr="009166CD" w:rsidRDefault="002D2635" w:rsidP="008E431D">
      <w:pPr>
        <w:rPr>
          <w:lang w:val="en-US"/>
        </w:rPr>
      </w:pPr>
      <w:r w:rsidRPr="007D60A9">
        <w:rPr>
          <w:lang w:val="en-US"/>
        </w:rPr>
        <w:t>Applicant's signature</w:t>
      </w:r>
      <w:r w:rsidR="008E431D" w:rsidRPr="007D60A9">
        <w:rPr>
          <w:lang w:val="en-US"/>
        </w:rPr>
        <w:t>: ……………………….</w:t>
      </w:r>
    </w:p>
    <w:p w14:paraId="5380E660" w14:textId="77777777" w:rsidR="007F3DF8" w:rsidRPr="009166CD" w:rsidRDefault="007F3DF8" w:rsidP="008E431D">
      <w:pPr>
        <w:rPr>
          <w:lang w:val="en-US"/>
        </w:rPr>
      </w:pPr>
    </w:p>
    <w:sectPr w:rsidR="007F3DF8" w:rsidRPr="009166CD" w:rsidSect="002354B0">
      <w:headerReference w:type="even" r:id="rId10"/>
      <w:headerReference w:type="default" r:id="rId11"/>
      <w:footerReference w:type="even" r:id="rId12"/>
      <w:footerReference w:type="default" r:id="rId13"/>
      <w:headerReference w:type="first" r:id="rId14"/>
      <w:footerReference w:type="first" r:id="rId15"/>
      <w:pgSz w:w="11906" w:h="16838" w:code="9"/>
      <w:pgMar w:top="1106" w:right="1134" w:bottom="1276" w:left="1134" w:header="709" w:footer="851" w:gutter="0"/>
      <w:cols w:space="708"/>
      <w:noEndnote/>
      <w:docGrid w:linePitch="25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udmila Claussová" w:date="2017-09-19T14:08:00Z" w:initials="LC">
    <w:p w14:paraId="02B868AA" w14:textId="5B486D0D" w:rsidR="00240589" w:rsidRDefault="00240589" w:rsidP="00240589">
      <w:pPr>
        <w:pStyle w:val="Textkomente"/>
      </w:pPr>
      <w:r>
        <w:rPr>
          <w:rStyle w:val="Odkaznakoment"/>
        </w:rPr>
        <w:annotationRef/>
      </w:r>
      <w:proofErr w:type="spellStart"/>
      <w:r>
        <w:t>Animation</w:t>
      </w:r>
      <w:proofErr w:type="spellEnd"/>
      <w:r>
        <w:t xml:space="preserve"> AVW:</w:t>
      </w:r>
    </w:p>
    <w:p w14:paraId="7793FEAC" w14:textId="77777777" w:rsidR="00240589" w:rsidRPr="00B33C34" w:rsidRDefault="00240589" w:rsidP="00240589">
      <w:pPr>
        <w:pStyle w:val="Nadpis2"/>
        <w:numPr>
          <w:ilvl w:val="0"/>
          <w:numId w:val="23"/>
        </w:numPr>
        <w:rPr>
          <w:b w:val="0"/>
        </w:rPr>
      </w:pPr>
      <w:proofErr w:type="spellStart"/>
      <w:r>
        <w:rPr>
          <w:b w:val="0"/>
        </w:rPr>
        <w:t>director</w:t>
      </w:r>
      <w:proofErr w:type="spellEnd"/>
    </w:p>
    <w:p w14:paraId="039E002E" w14:textId="77777777" w:rsidR="00240589" w:rsidRPr="00B33C34" w:rsidRDefault="00240589" w:rsidP="00240589">
      <w:pPr>
        <w:pStyle w:val="Nadpis2"/>
        <w:numPr>
          <w:ilvl w:val="0"/>
          <w:numId w:val="23"/>
        </w:numPr>
        <w:rPr>
          <w:b w:val="0"/>
        </w:rPr>
      </w:pPr>
      <w:proofErr w:type="spellStart"/>
      <w:r w:rsidRPr="00B33C34">
        <w:rPr>
          <w:b w:val="0"/>
        </w:rPr>
        <w:t>produce</w:t>
      </w:r>
      <w:r>
        <w:rPr>
          <w:b w:val="0"/>
        </w:rPr>
        <w:t>r</w:t>
      </w:r>
      <w:proofErr w:type="spellEnd"/>
      <w:r w:rsidRPr="00B33C34">
        <w:rPr>
          <w:b w:val="0"/>
        </w:rPr>
        <w:t xml:space="preserve"> / </w:t>
      </w:r>
      <w:r>
        <w:rPr>
          <w:b w:val="0"/>
        </w:rPr>
        <w:t>co-</w:t>
      </w:r>
      <w:proofErr w:type="spellStart"/>
      <w:r>
        <w:rPr>
          <w:b w:val="0"/>
        </w:rPr>
        <w:t>producer</w:t>
      </w:r>
      <w:proofErr w:type="spellEnd"/>
      <w:r w:rsidRPr="00B33C34">
        <w:rPr>
          <w:b w:val="0"/>
        </w:rPr>
        <w:t xml:space="preserve"> </w:t>
      </w:r>
    </w:p>
    <w:p w14:paraId="5F799A48" w14:textId="77777777" w:rsidR="00240589" w:rsidRPr="00B33C34" w:rsidRDefault="00240589" w:rsidP="00240589">
      <w:pPr>
        <w:pStyle w:val="Nadpis2"/>
        <w:numPr>
          <w:ilvl w:val="0"/>
          <w:numId w:val="23"/>
        </w:numPr>
        <w:rPr>
          <w:b w:val="0"/>
        </w:rPr>
      </w:pPr>
      <w:r>
        <w:rPr>
          <w:b w:val="0"/>
        </w:rPr>
        <w:t xml:space="preserve">DOP / </w:t>
      </w:r>
      <w:proofErr w:type="spellStart"/>
      <w:r>
        <w:rPr>
          <w:b w:val="0"/>
        </w:rPr>
        <w:t>compositor</w:t>
      </w:r>
      <w:proofErr w:type="spellEnd"/>
    </w:p>
    <w:p w14:paraId="5720B77D" w14:textId="77777777" w:rsidR="00240589" w:rsidRPr="00B33C34" w:rsidRDefault="00240589" w:rsidP="00240589">
      <w:pPr>
        <w:pStyle w:val="Nadpis2"/>
        <w:numPr>
          <w:ilvl w:val="0"/>
          <w:numId w:val="23"/>
        </w:numPr>
        <w:rPr>
          <w:b w:val="0"/>
        </w:rPr>
      </w:pPr>
      <w:proofErr w:type="spellStart"/>
      <w:r>
        <w:rPr>
          <w:b w:val="0"/>
        </w:rPr>
        <w:t>scriptwriter</w:t>
      </w:r>
      <w:proofErr w:type="spellEnd"/>
    </w:p>
    <w:p w14:paraId="1D2C0F81" w14:textId="77777777" w:rsidR="00240589" w:rsidRPr="00B33C34" w:rsidRDefault="00240589" w:rsidP="00240589">
      <w:pPr>
        <w:pStyle w:val="Nadpis2"/>
        <w:numPr>
          <w:ilvl w:val="0"/>
          <w:numId w:val="23"/>
        </w:numPr>
        <w:rPr>
          <w:b w:val="0"/>
        </w:rPr>
      </w:pPr>
      <w:proofErr w:type="spellStart"/>
      <w:r>
        <w:rPr>
          <w:b w:val="0"/>
        </w:rPr>
        <w:t>animator</w:t>
      </w:r>
      <w:proofErr w:type="spellEnd"/>
    </w:p>
    <w:p w14:paraId="3E5B7A37" w14:textId="77777777" w:rsidR="00240589" w:rsidRPr="00B33C34" w:rsidRDefault="00240589" w:rsidP="00240589">
      <w:pPr>
        <w:pStyle w:val="Nadpis2"/>
        <w:numPr>
          <w:ilvl w:val="0"/>
          <w:numId w:val="23"/>
        </w:numPr>
        <w:rPr>
          <w:b w:val="0"/>
        </w:rPr>
      </w:pPr>
      <w:proofErr w:type="spellStart"/>
      <w:r w:rsidRPr="00B33C34">
        <w:rPr>
          <w:b w:val="0"/>
        </w:rPr>
        <w:t>storyboard</w:t>
      </w:r>
      <w:proofErr w:type="spellEnd"/>
      <w:r>
        <w:rPr>
          <w:b w:val="0"/>
        </w:rPr>
        <w:t xml:space="preserve"> </w:t>
      </w:r>
      <w:proofErr w:type="spellStart"/>
      <w:r>
        <w:rPr>
          <w:b w:val="0"/>
        </w:rPr>
        <w:t>artist</w:t>
      </w:r>
      <w:proofErr w:type="spellEnd"/>
      <w:r>
        <w:rPr>
          <w:b w:val="0"/>
        </w:rPr>
        <w:t xml:space="preserve"> / </w:t>
      </w:r>
      <w:proofErr w:type="spellStart"/>
      <w:r>
        <w:rPr>
          <w:b w:val="0"/>
        </w:rPr>
        <w:t>animatic</w:t>
      </w:r>
      <w:proofErr w:type="spellEnd"/>
    </w:p>
    <w:p w14:paraId="566C6C37" w14:textId="77777777" w:rsidR="00240589" w:rsidRPr="00B33C34" w:rsidRDefault="00240589" w:rsidP="00240589">
      <w:pPr>
        <w:pStyle w:val="Nadpis2"/>
        <w:numPr>
          <w:ilvl w:val="0"/>
          <w:numId w:val="23"/>
        </w:numPr>
        <w:rPr>
          <w:b w:val="0"/>
        </w:rPr>
      </w:pPr>
      <w:proofErr w:type="spellStart"/>
      <w:r>
        <w:rPr>
          <w:b w:val="0"/>
        </w:rPr>
        <w:t>composer</w:t>
      </w:r>
      <w:proofErr w:type="spellEnd"/>
      <w:r>
        <w:rPr>
          <w:b w:val="0"/>
        </w:rPr>
        <w:t xml:space="preserve"> </w:t>
      </w:r>
      <w:proofErr w:type="spellStart"/>
      <w:r>
        <w:rPr>
          <w:b w:val="0"/>
        </w:rPr>
        <w:t>of</w:t>
      </w:r>
      <w:proofErr w:type="spellEnd"/>
      <w:r>
        <w:rPr>
          <w:b w:val="0"/>
        </w:rPr>
        <w:t xml:space="preserve"> </w:t>
      </w:r>
      <w:proofErr w:type="spellStart"/>
      <w:r>
        <w:rPr>
          <w:b w:val="0"/>
        </w:rPr>
        <w:t>original</w:t>
      </w:r>
      <w:proofErr w:type="spellEnd"/>
      <w:r>
        <w:rPr>
          <w:b w:val="0"/>
        </w:rPr>
        <w:t xml:space="preserve"> music</w:t>
      </w:r>
    </w:p>
    <w:p w14:paraId="18806AD3" w14:textId="77777777" w:rsidR="00240589" w:rsidRPr="00B33C34" w:rsidRDefault="00240589" w:rsidP="00240589">
      <w:pPr>
        <w:pStyle w:val="Nadpis2"/>
        <w:numPr>
          <w:ilvl w:val="0"/>
          <w:numId w:val="23"/>
        </w:numPr>
        <w:rPr>
          <w:b w:val="0"/>
        </w:rPr>
      </w:pPr>
      <w:r>
        <w:rPr>
          <w:b w:val="0"/>
        </w:rPr>
        <w:t>designer</w:t>
      </w:r>
    </w:p>
    <w:p w14:paraId="118EE943" w14:textId="77777777" w:rsidR="00240589" w:rsidRPr="00B33C34" w:rsidRDefault="00240589" w:rsidP="00240589">
      <w:pPr>
        <w:pStyle w:val="Nadpis2"/>
        <w:numPr>
          <w:ilvl w:val="0"/>
          <w:numId w:val="23"/>
        </w:numPr>
        <w:rPr>
          <w:b w:val="0"/>
        </w:rPr>
      </w:pPr>
      <w:proofErr w:type="spellStart"/>
      <w:r>
        <w:rPr>
          <w:b w:val="0"/>
        </w:rPr>
        <w:t>puppet</w:t>
      </w:r>
      <w:proofErr w:type="spellEnd"/>
      <w:r>
        <w:rPr>
          <w:b w:val="0"/>
        </w:rPr>
        <w:t xml:space="preserve"> </w:t>
      </w:r>
      <w:proofErr w:type="spellStart"/>
      <w:r>
        <w:rPr>
          <w:b w:val="0"/>
        </w:rPr>
        <w:t>creator</w:t>
      </w:r>
      <w:proofErr w:type="spellEnd"/>
    </w:p>
    <w:p w14:paraId="32976331" w14:textId="77777777" w:rsidR="00240589" w:rsidRPr="00B33C34" w:rsidRDefault="00240589" w:rsidP="00240589">
      <w:pPr>
        <w:pStyle w:val="Nadpis2"/>
        <w:numPr>
          <w:ilvl w:val="0"/>
          <w:numId w:val="23"/>
        </w:numPr>
        <w:rPr>
          <w:b w:val="0"/>
        </w:rPr>
      </w:pPr>
      <w:r>
        <w:rPr>
          <w:b w:val="0"/>
        </w:rPr>
        <w:t>editor</w:t>
      </w:r>
    </w:p>
    <w:p w14:paraId="74C51CF3" w14:textId="77777777" w:rsidR="00240589" w:rsidRPr="00B33C34" w:rsidRDefault="00240589" w:rsidP="00240589">
      <w:pPr>
        <w:pStyle w:val="Nadpis2"/>
        <w:numPr>
          <w:ilvl w:val="0"/>
          <w:numId w:val="23"/>
        </w:numPr>
        <w:rPr>
          <w:b w:val="0"/>
        </w:rPr>
      </w:pPr>
      <w:proofErr w:type="spellStart"/>
      <w:r>
        <w:rPr>
          <w:b w:val="0"/>
        </w:rPr>
        <w:t>sound</w:t>
      </w:r>
      <w:proofErr w:type="spellEnd"/>
      <w:r>
        <w:rPr>
          <w:b w:val="0"/>
        </w:rPr>
        <w:t xml:space="preserve"> designer</w:t>
      </w:r>
    </w:p>
    <w:p w14:paraId="48F4816D" w14:textId="77777777" w:rsidR="00240589" w:rsidRPr="00B33C34" w:rsidRDefault="00240589" w:rsidP="00240589">
      <w:pPr>
        <w:pStyle w:val="Nadpis2"/>
        <w:numPr>
          <w:ilvl w:val="0"/>
          <w:numId w:val="23"/>
        </w:numPr>
        <w:rPr>
          <w:b w:val="0"/>
        </w:rPr>
      </w:pPr>
      <w:proofErr w:type="spellStart"/>
      <w:r>
        <w:rPr>
          <w:b w:val="0"/>
        </w:rPr>
        <w:t>head</w:t>
      </w:r>
      <w:proofErr w:type="spellEnd"/>
      <w:r>
        <w:rPr>
          <w:b w:val="0"/>
        </w:rPr>
        <w:t xml:space="preserve"> </w:t>
      </w:r>
      <w:proofErr w:type="spellStart"/>
      <w:r>
        <w:rPr>
          <w:b w:val="0"/>
        </w:rPr>
        <w:t>of</w:t>
      </w:r>
      <w:proofErr w:type="spellEnd"/>
      <w:r>
        <w:rPr>
          <w:b w:val="0"/>
        </w:rPr>
        <w:t xml:space="preserve"> </w:t>
      </w:r>
      <w:proofErr w:type="spellStart"/>
      <w:r>
        <w:rPr>
          <w:b w:val="0"/>
        </w:rPr>
        <w:t>production</w:t>
      </w:r>
      <w:proofErr w:type="spellEnd"/>
    </w:p>
    <w:p w14:paraId="671602D8" w14:textId="77777777" w:rsidR="00240589" w:rsidRPr="00B33C34" w:rsidRDefault="00240589" w:rsidP="00240589">
      <w:pPr>
        <w:pStyle w:val="Nadpis2"/>
        <w:numPr>
          <w:ilvl w:val="0"/>
          <w:numId w:val="23"/>
        </w:numPr>
        <w:rPr>
          <w:b w:val="0"/>
        </w:rPr>
      </w:pPr>
      <w:r w:rsidRPr="00B33C34">
        <w:rPr>
          <w:b w:val="0"/>
        </w:rPr>
        <w:t>post</w:t>
      </w:r>
      <w:r>
        <w:rPr>
          <w:b w:val="0"/>
        </w:rPr>
        <w:t>-</w:t>
      </w:r>
      <w:proofErr w:type="spellStart"/>
      <w:r w:rsidRPr="00B33C34">
        <w:rPr>
          <w:b w:val="0"/>
        </w:rPr>
        <w:t>produ</w:t>
      </w:r>
      <w:r>
        <w:rPr>
          <w:b w:val="0"/>
        </w:rPr>
        <w:t>ction</w:t>
      </w:r>
      <w:proofErr w:type="spellEnd"/>
      <w:r>
        <w:rPr>
          <w:b w:val="0"/>
        </w:rPr>
        <w:t xml:space="preserve"> </w:t>
      </w:r>
      <w:proofErr w:type="spellStart"/>
      <w:r>
        <w:rPr>
          <w:b w:val="0"/>
        </w:rPr>
        <w:t>or</w:t>
      </w:r>
      <w:proofErr w:type="spellEnd"/>
      <w:r>
        <w:rPr>
          <w:b w:val="0"/>
        </w:rPr>
        <w:t xml:space="preserve"> VFX </w:t>
      </w:r>
      <w:proofErr w:type="spellStart"/>
      <w:r>
        <w:rPr>
          <w:b w:val="0"/>
        </w:rPr>
        <w:t>supervisor</w:t>
      </w:r>
      <w:proofErr w:type="spellEnd"/>
    </w:p>
    <w:p w14:paraId="527806EA" w14:textId="77777777" w:rsidR="00240589" w:rsidRPr="00B33C34" w:rsidRDefault="00240589" w:rsidP="00240589">
      <w:pPr>
        <w:pStyle w:val="Nadpis2"/>
        <w:numPr>
          <w:ilvl w:val="0"/>
          <w:numId w:val="23"/>
        </w:numPr>
        <w:rPr>
          <w:b w:val="0"/>
        </w:rPr>
      </w:pPr>
      <w:proofErr w:type="spellStart"/>
      <w:r w:rsidRPr="00B33C34">
        <w:rPr>
          <w:b w:val="0"/>
        </w:rPr>
        <w:t>speaker</w:t>
      </w:r>
      <w:proofErr w:type="spellEnd"/>
      <w:r>
        <w:rPr>
          <w:b w:val="0"/>
        </w:rPr>
        <w:t xml:space="preserve"> / </w:t>
      </w:r>
      <w:proofErr w:type="spellStart"/>
      <w:r>
        <w:rPr>
          <w:b w:val="0"/>
        </w:rPr>
        <w:t>voiceover</w:t>
      </w:r>
      <w:proofErr w:type="spellEnd"/>
    </w:p>
    <w:p w14:paraId="1C1D156E" w14:textId="22CBCB92" w:rsidR="00240589" w:rsidRDefault="00240589">
      <w:pPr>
        <w:pStyle w:val="Textkomente"/>
      </w:pPr>
    </w:p>
  </w:comment>
  <w:comment w:id="6" w:author="Ludmila Claussová" w:date="2017-09-19T14:09:00Z" w:initials="LC">
    <w:p w14:paraId="28B1C80C" w14:textId="1AEA7419" w:rsidR="00240589" w:rsidRDefault="00240589" w:rsidP="00240589">
      <w:pPr>
        <w:pStyle w:val="Textkomente"/>
      </w:pPr>
      <w:r>
        <w:rPr>
          <w:rStyle w:val="Odkaznakoment"/>
        </w:rPr>
        <w:annotationRef/>
      </w:r>
      <w:proofErr w:type="spellStart"/>
      <w:r>
        <w:t>Documentary</w:t>
      </w:r>
      <w:proofErr w:type="spellEnd"/>
      <w:r>
        <w:t xml:space="preserve"> AVW:</w:t>
      </w:r>
    </w:p>
    <w:p w14:paraId="47543F96" w14:textId="77777777" w:rsidR="00240589" w:rsidRPr="00B33C34" w:rsidRDefault="00240589" w:rsidP="00240589">
      <w:pPr>
        <w:pStyle w:val="Nadpis2"/>
        <w:numPr>
          <w:ilvl w:val="0"/>
          <w:numId w:val="23"/>
        </w:numPr>
        <w:rPr>
          <w:b w:val="0"/>
        </w:rPr>
      </w:pPr>
      <w:proofErr w:type="spellStart"/>
      <w:r>
        <w:rPr>
          <w:b w:val="0"/>
        </w:rPr>
        <w:t>director</w:t>
      </w:r>
      <w:proofErr w:type="spellEnd"/>
    </w:p>
    <w:p w14:paraId="0618456C" w14:textId="77777777" w:rsidR="00240589" w:rsidRPr="00B33C34" w:rsidRDefault="00240589" w:rsidP="00240589">
      <w:pPr>
        <w:pStyle w:val="Nadpis2"/>
        <w:numPr>
          <w:ilvl w:val="0"/>
          <w:numId w:val="23"/>
        </w:numPr>
        <w:rPr>
          <w:b w:val="0"/>
        </w:rPr>
      </w:pPr>
      <w:proofErr w:type="spellStart"/>
      <w:r w:rsidRPr="00B33C34">
        <w:rPr>
          <w:b w:val="0"/>
        </w:rPr>
        <w:t>produce</w:t>
      </w:r>
      <w:r>
        <w:rPr>
          <w:b w:val="0"/>
        </w:rPr>
        <w:t>r</w:t>
      </w:r>
      <w:proofErr w:type="spellEnd"/>
      <w:r w:rsidRPr="00B33C34">
        <w:rPr>
          <w:b w:val="0"/>
        </w:rPr>
        <w:t xml:space="preserve"> / </w:t>
      </w:r>
      <w:r>
        <w:rPr>
          <w:b w:val="0"/>
        </w:rPr>
        <w:t>co-</w:t>
      </w:r>
      <w:proofErr w:type="spellStart"/>
      <w:r>
        <w:rPr>
          <w:b w:val="0"/>
        </w:rPr>
        <w:t>producer</w:t>
      </w:r>
      <w:proofErr w:type="spellEnd"/>
      <w:r w:rsidRPr="00B33C34">
        <w:rPr>
          <w:b w:val="0"/>
        </w:rPr>
        <w:t xml:space="preserve"> </w:t>
      </w:r>
    </w:p>
    <w:p w14:paraId="6C2BF13C" w14:textId="77777777" w:rsidR="00240589" w:rsidRPr="00B33C34" w:rsidRDefault="00240589" w:rsidP="00240589">
      <w:pPr>
        <w:pStyle w:val="Nadpis2"/>
        <w:numPr>
          <w:ilvl w:val="0"/>
          <w:numId w:val="23"/>
        </w:numPr>
        <w:rPr>
          <w:b w:val="0"/>
        </w:rPr>
      </w:pPr>
      <w:r>
        <w:rPr>
          <w:b w:val="0"/>
        </w:rPr>
        <w:t xml:space="preserve">DOP </w:t>
      </w:r>
    </w:p>
    <w:p w14:paraId="6CD2830E" w14:textId="77777777" w:rsidR="00240589" w:rsidRPr="00B33C34" w:rsidRDefault="00240589" w:rsidP="00240589">
      <w:pPr>
        <w:pStyle w:val="Nadpis2"/>
        <w:numPr>
          <w:ilvl w:val="0"/>
          <w:numId w:val="23"/>
        </w:numPr>
        <w:rPr>
          <w:b w:val="0"/>
        </w:rPr>
      </w:pPr>
      <w:proofErr w:type="spellStart"/>
      <w:r>
        <w:rPr>
          <w:b w:val="0"/>
        </w:rPr>
        <w:t>scriptwriter</w:t>
      </w:r>
      <w:proofErr w:type="spellEnd"/>
    </w:p>
    <w:p w14:paraId="62FA9E74" w14:textId="77777777" w:rsidR="00240589" w:rsidRPr="00FA3B33" w:rsidRDefault="00240589" w:rsidP="00240589">
      <w:pPr>
        <w:pStyle w:val="Nadpis2"/>
        <w:numPr>
          <w:ilvl w:val="0"/>
          <w:numId w:val="23"/>
        </w:numPr>
        <w:rPr>
          <w:b w:val="0"/>
        </w:rPr>
      </w:pPr>
      <w:r>
        <w:rPr>
          <w:b w:val="0"/>
        </w:rPr>
        <w:t xml:space="preserve">lead </w:t>
      </w:r>
      <w:proofErr w:type="spellStart"/>
      <w:r>
        <w:rPr>
          <w:b w:val="0"/>
        </w:rPr>
        <w:t>protagonist</w:t>
      </w:r>
      <w:proofErr w:type="spellEnd"/>
      <w:r w:rsidRPr="00FA3B33">
        <w:rPr>
          <w:b w:val="0"/>
        </w:rPr>
        <w:t xml:space="preserve"> </w:t>
      </w:r>
    </w:p>
    <w:p w14:paraId="439DB769" w14:textId="77777777" w:rsidR="00240589" w:rsidRPr="00FA3B33" w:rsidRDefault="00240589" w:rsidP="00240589">
      <w:pPr>
        <w:pStyle w:val="Nadpis2"/>
        <w:numPr>
          <w:ilvl w:val="0"/>
          <w:numId w:val="23"/>
        </w:numPr>
        <w:rPr>
          <w:b w:val="0"/>
        </w:rPr>
      </w:pPr>
      <w:proofErr w:type="spellStart"/>
      <w:r>
        <w:rPr>
          <w:b w:val="0"/>
        </w:rPr>
        <w:t>other</w:t>
      </w:r>
      <w:proofErr w:type="spellEnd"/>
      <w:r>
        <w:rPr>
          <w:b w:val="0"/>
        </w:rPr>
        <w:t xml:space="preserve"> </w:t>
      </w:r>
      <w:proofErr w:type="spellStart"/>
      <w:r>
        <w:rPr>
          <w:b w:val="0"/>
        </w:rPr>
        <w:t>protagonists</w:t>
      </w:r>
      <w:proofErr w:type="spellEnd"/>
    </w:p>
    <w:p w14:paraId="149206DF" w14:textId="77777777" w:rsidR="00240589" w:rsidRPr="00FA3B33" w:rsidRDefault="00240589" w:rsidP="00240589">
      <w:pPr>
        <w:pStyle w:val="Nadpis2"/>
        <w:numPr>
          <w:ilvl w:val="0"/>
          <w:numId w:val="23"/>
        </w:numPr>
        <w:rPr>
          <w:b w:val="0"/>
        </w:rPr>
      </w:pPr>
      <w:proofErr w:type="spellStart"/>
      <w:r>
        <w:rPr>
          <w:b w:val="0"/>
        </w:rPr>
        <w:t>composer</w:t>
      </w:r>
      <w:proofErr w:type="spellEnd"/>
      <w:r>
        <w:rPr>
          <w:b w:val="0"/>
        </w:rPr>
        <w:t xml:space="preserve"> </w:t>
      </w:r>
      <w:proofErr w:type="spellStart"/>
      <w:r>
        <w:rPr>
          <w:b w:val="0"/>
        </w:rPr>
        <w:t>of</w:t>
      </w:r>
      <w:proofErr w:type="spellEnd"/>
      <w:r>
        <w:rPr>
          <w:b w:val="0"/>
        </w:rPr>
        <w:t xml:space="preserve"> </w:t>
      </w:r>
      <w:proofErr w:type="spellStart"/>
      <w:r>
        <w:rPr>
          <w:b w:val="0"/>
        </w:rPr>
        <w:t>original</w:t>
      </w:r>
      <w:proofErr w:type="spellEnd"/>
      <w:r>
        <w:rPr>
          <w:b w:val="0"/>
        </w:rPr>
        <w:t xml:space="preserve"> music</w:t>
      </w:r>
    </w:p>
    <w:p w14:paraId="411E56AE" w14:textId="77777777" w:rsidR="00240589" w:rsidRPr="00B33C34" w:rsidRDefault="00240589" w:rsidP="00240589">
      <w:pPr>
        <w:pStyle w:val="Nadpis2"/>
        <w:numPr>
          <w:ilvl w:val="0"/>
          <w:numId w:val="23"/>
        </w:numPr>
        <w:rPr>
          <w:b w:val="0"/>
        </w:rPr>
      </w:pPr>
      <w:r>
        <w:rPr>
          <w:b w:val="0"/>
        </w:rPr>
        <w:t>editor</w:t>
      </w:r>
    </w:p>
    <w:p w14:paraId="43F0177E" w14:textId="77777777" w:rsidR="00240589" w:rsidRPr="00B33C34" w:rsidRDefault="00240589" w:rsidP="00240589">
      <w:pPr>
        <w:pStyle w:val="Nadpis2"/>
        <w:numPr>
          <w:ilvl w:val="0"/>
          <w:numId w:val="23"/>
        </w:numPr>
        <w:rPr>
          <w:b w:val="0"/>
        </w:rPr>
      </w:pPr>
      <w:proofErr w:type="spellStart"/>
      <w:r>
        <w:rPr>
          <w:b w:val="0"/>
        </w:rPr>
        <w:t>sound</w:t>
      </w:r>
      <w:proofErr w:type="spellEnd"/>
      <w:r>
        <w:rPr>
          <w:b w:val="0"/>
        </w:rPr>
        <w:t xml:space="preserve"> designer</w:t>
      </w:r>
    </w:p>
    <w:p w14:paraId="6CC22525" w14:textId="77777777" w:rsidR="00240589" w:rsidRPr="00B33C34" w:rsidRDefault="00240589" w:rsidP="00240589">
      <w:pPr>
        <w:pStyle w:val="Nadpis2"/>
        <w:numPr>
          <w:ilvl w:val="0"/>
          <w:numId w:val="23"/>
        </w:numPr>
        <w:rPr>
          <w:b w:val="0"/>
        </w:rPr>
      </w:pPr>
      <w:proofErr w:type="spellStart"/>
      <w:r>
        <w:rPr>
          <w:b w:val="0"/>
        </w:rPr>
        <w:t>head</w:t>
      </w:r>
      <w:proofErr w:type="spellEnd"/>
      <w:r>
        <w:rPr>
          <w:b w:val="0"/>
        </w:rPr>
        <w:t xml:space="preserve"> </w:t>
      </w:r>
      <w:proofErr w:type="spellStart"/>
      <w:r>
        <w:rPr>
          <w:b w:val="0"/>
        </w:rPr>
        <w:t>of</w:t>
      </w:r>
      <w:proofErr w:type="spellEnd"/>
      <w:r>
        <w:rPr>
          <w:b w:val="0"/>
        </w:rPr>
        <w:t xml:space="preserve"> </w:t>
      </w:r>
      <w:proofErr w:type="spellStart"/>
      <w:r>
        <w:rPr>
          <w:b w:val="0"/>
        </w:rPr>
        <w:t>production</w:t>
      </w:r>
      <w:proofErr w:type="spellEnd"/>
    </w:p>
    <w:p w14:paraId="6F17FD9D" w14:textId="77777777" w:rsidR="00240589" w:rsidRPr="00FA3B33" w:rsidRDefault="00240589" w:rsidP="00240589">
      <w:pPr>
        <w:pStyle w:val="Nadpis2"/>
        <w:numPr>
          <w:ilvl w:val="0"/>
          <w:numId w:val="23"/>
        </w:numPr>
        <w:rPr>
          <w:b w:val="0"/>
        </w:rPr>
      </w:pPr>
      <w:r w:rsidRPr="00B33C34">
        <w:rPr>
          <w:b w:val="0"/>
        </w:rPr>
        <w:t>post</w:t>
      </w:r>
      <w:r>
        <w:rPr>
          <w:b w:val="0"/>
        </w:rPr>
        <w:t>-</w:t>
      </w:r>
      <w:proofErr w:type="spellStart"/>
      <w:r w:rsidRPr="00B33C34">
        <w:rPr>
          <w:b w:val="0"/>
        </w:rPr>
        <w:t>produ</w:t>
      </w:r>
      <w:r>
        <w:rPr>
          <w:b w:val="0"/>
        </w:rPr>
        <w:t>ction</w:t>
      </w:r>
      <w:proofErr w:type="spellEnd"/>
      <w:r>
        <w:rPr>
          <w:b w:val="0"/>
        </w:rPr>
        <w:t xml:space="preserve"> </w:t>
      </w:r>
      <w:proofErr w:type="spellStart"/>
      <w:r>
        <w:rPr>
          <w:b w:val="0"/>
        </w:rPr>
        <w:t>or</w:t>
      </w:r>
      <w:proofErr w:type="spellEnd"/>
      <w:r>
        <w:rPr>
          <w:b w:val="0"/>
        </w:rPr>
        <w:t xml:space="preserve"> VFX </w:t>
      </w:r>
      <w:proofErr w:type="spellStart"/>
      <w:r>
        <w:rPr>
          <w:b w:val="0"/>
        </w:rPr>
        <w:t>supervisor</w:t>
      </w:r>
      <w:proofErr w:type="spellEnd"/>
    </w:p>
    <w:p w14:paraId="066975F0" w14:textId="77777777" w:rsidR="00240589" w:rsidRDefault="00240589" w:rsidP="00240589">
      <w:pPr>
        <w:pStyle w:val="Nadpis2"/>
        <w:numPr>
          <w:ilvl w:val="0"/>
          <w:numId w:val="23"/>
        </w:numPr>
        <w:rPr>
          <w:b w:val="0"/>
        </w:rPr>
      </w:pPr>
      <w:proofErr w:type="spellStart"/>
      <w:r>
        <w:rPr>
          <w:b w:val="0"/>
        </w:rPr>
        <w:t>camera</w:t>
      </w:r>
      <w:proofErr w:type="spellEnd"/>
      <w:r>
        <w:rPr>
          <w:b w:val="0"/>
        </w:rPr>
        <w:t xml:space="preserve"> </w:t>
      </w:r>
      <w:proofErr w:type="spellStart"/>
      <w:r>
        <w:rPr>
          <w:b w:val="0"/>
        </w:rPr>
        <w:t>operator</w:t>
      </w:r>
      <w:proofErr w:type="spellEnd"/>
    </w:p>
    <w:p w14:paraId="2A2C506D" w14:textId="77777777" w:rsidR="00240589" w:rsidRDefault="00240589" w:rsidP="00240589">
      <w:pPr>
        <w:pStyle w:val="Nadpis2"/>
        <w:numPr>
          <w:ilvl w:val="0"/>
          <w:numId w:val="23"/>
        </w:numPr>
        <w:rPr>
          <w:b w:val="0"/>
        </w:rPr>
      </w:pPr>
      <w:proofErr w:type="spellStart"/>
      <w:r>
        <w:rPr>
          <w:b w:val="0"/>
        </w:rPr>
        <w:t>rechercher</w:t>
      </w:r>
      <w:proofErr w:type="spellEnd"/>
    </w:p>
    <w:p w14:paraId="4EF28008" w14:textId="71D8EDEB" w:rsidR="00240589" w:rsidRPr="00240589" w:rsidRDefault="00240589" w:rsidP="00240589">
      <w:pPr>
        <w:pStyle w:val="Nadpis2"/>
        <w:numPr>
          <w:ilvl w:val="0"/>
          <w:numId w:val="23"/>
        </w:numPr>
        <w:rPr>
          <w:b w:val="0"/>
        </w:rPr>
      </w:pPr>
      <w:proofErr w:type="spellStart"/>
      <w:r w:rsidRPr="00240589">
        <w:rPr>
          <w:b w:val="0"/>
        </w:rPr>
        <w:t>other</w:t>
      </w:r>
      <w:proofErr w:type="spellEnd"/>
      <w:r w:rsidRPr="00240589">
        <w:rPr>
          <w:b w:val="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1D156E" w15:done="0"/>
  <w15:commentEx w15:paraId="4EF28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D156E" w16cid:durableId="1D6BA369"/>
  <w16cid:commentId w16cid:paraId="4EF28008" w16cid:durableId="1D6BA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E32F" w14:textId="77777777" w:rsidR="00CF122C" w:rsidRPr="00194C0B" w:rsidRDefault="00CF122C" w:rsidP="00194C0B">
      <w:r>
        <w:separator/>
      </w:r>
    </w:p>
    <w:p w14:paraId="1D963D92" w14:textId="77777777" w:rsidR="00CF122C" w:rsidRDefault="00CF122C"/>
  </w:endnote>
  <w:endnote w:type="continuationSeparator" w:id="0">
    <w:p w14:paraId="42EEF3E2" w14:textId="77777777" w:rsidR="00CF122C" w:rsidRPr="00194C0B" w:rsidRDefault="00CF122C" w:rsidP="00194C0B">
      <w:r>
        <w:continuationSeparator/>
      </w:r>
    </w:p>
    <w:p w14:paraId="640EF50C" w14:textId="77777777" w:rsidR="00CF122C" w:rsidRDefault="00CF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4C54" w14:textId="77777777" w:rsidR="00CF122C" w:rsidRDefault="00CF122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7999" w14:textId="2EDB1D3D" w:rsidR="00CF122C" w:rsidRPr="00194C0B" w:rsidRDefault="00CF122C" w:rsidP="00194C0B">
    <w:proofErr w:type="spellStart"/>
    <w:r>
      <w:t>Page</w:t>
    </w:r>
    <w:proofErr w:type="spellEnd"/>
    <w:r w:rsidRPr="00194C0B">
      <w:t xml:space="preserve"> </w:t>
    </w:r>
    <w:r w:rsidR="00214C86">
      <w:fldChar w:fldCharType="begin"/>
    </w:r>
    <w:r w:rsidR="00214C86">
      <w:instrText xml:space="preserve"> PAGE   \* MERGEFORMAT </w:instrText>
    </w:r>
    <w:r w:rsidR="00214C86">
      <w:fldChar w:fldCharType="separate"/>
    </w:r>
    <w:r w:rsidR="00240589">
      <w:rPr>
        <w:noProof/>
      </w:rPr>
      <w:t>6</w:t>
    </w:r>
    <w:r w:rsidR="00214C86">
      <w:rPr>
        <w:noProof/>
      </w:rPr>
      <w:fldChar w:fldCharType="end"/>
    </w:r>
  </w:p>
  <w:p w14:paraId="1266B9E0" w14:textId="77777777" w:rsidR="00CF122C" w:rsidRDefault="00CF122C" w:rsidP="00194C0B"/>
  <w:p w14:paraId="09F5914F" w14:textId="77777777" w:rsidR="00CF122C" w:rsidRDefault="00CF1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D22C" w14:textId="77777777" w:rsidR="00CF122C" w:rsidRDefault="00CF122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B901" w14:textId="77777777" w:rsidR="00CF122C" w:rsidRPr="00194C0B" w:rsidRDefault="00CF122C" w:rsidP="00194C0B">
      <w:r>
        <w:separator/>
      </w:r>
    </w:p>
    <w:p w14:paraId="31AC36C7" w14:textId="77777777" w:rsidR="00CF122C" w:rsidRDefault="00CF122C"/>
  </w:footnote>
  <w:footnote w:type="continuationSeparator" w:id="0">
    <w:p w14:paraId="3AE46668" w14:textId="77777777" w:rsidR="00CF122C" w:rsidRPr="00194C0B" w:rsidRDefault="00CF122C" w:rsidP="00194C0B">
      <w:r>
        <w:continuationSeparator/>
      </w:r>
    </w:p>
    <w:p w14:paraId="673979DF" w14:textId="77777777" w:rsidR="00CF122C" w:rsidRDefault="00CF1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0B88" w14:textId="77777777" w:rsidR="00CF122C" w:rsidRDefault="00CF122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5BBE" w14:textId="77777777" w:rsidR="00CF122C" w:rsidRPr="00194C0B" w:rsidRDefault="00CF122C" w:rsidP="00194C0B"/>
  <w:p w14:paraId="268A7678" w14:textId="77777777" w:rsidR="00CF122C" w:rsidRDefault="00CF1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2D0" w14:textId="77777777" w:rsidR="00CF122C" w:rsidRDefault="00CF122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lvlText w:val="%1."/>
      <w:lvlJc w:val="left"/>
      <w:pPr>
        <w:tabs>
          <w:tab w:val="num" w:pos="360"/>
        </w:tabs>
        <w:ind w:left="360" w:hanging="360"/>
      </w:pPr>
      <w:rPr>
        <w:rFonts w:cs="Times New Roman"/>
      </w:r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cs="Times New Roman" w:hint="default"/>
      </w:rPr>
    </w:lvl>
    <w:lvl w:ilvl="1">
      <w:start w:val="1"/>
      <w:numFmt w:val="lowerLetter"/>
      <w:lvlText w:val="%2)"/>
      <w:lvlJc w:val="left"/>
      <w:pPr>
        <w:ind w:left="2388" w:hanging="360"/>
      </w:pPr>
      <w:rPr>
        <w:rFonts w:cs="Times New Roman" w:hint="default"/>
      </w:rPr>
    </w:lvl>
    <w:lvl w:ilvl="2">
      <w:start w:val="1"/>
      <w:numFmt w:val="lowerRoman"/>
      <w:lvlText w:val="%3)"/>
      <w:lvlJc w:val="left"/>
      <w:pPr>
        <w:ind w:left="2748" w:hanging="360"/>
      </w:pPr>
      <w:rPr>
        <w:rFonts w:cs="Times New Roman" w:hint="default"/>
      </w:rPr>
    </w:lvl>
    <w:lvl w:ilvl="3">
      <w:start w:val="1"/>
      <w:numFmt w:val="decimal"/>
      <w:lvlText w:val="(%4)"/>
      <w:lvlJc w:val="left"/>
      <w:pPr>
        <w:ind w:left="3108" w:hanging="360"/>
      </w:pPr>
      <w:rPr>
        <w:rFonts w:cs="Times New Roman" w:hint="default"/>
      </w:rPr>
    </w:lvl>
    <w:lvl w:ilvl="4">
      <w:start w:val="1"/>
      <w:numFmt w:val="lowerLetter"/>
      <w:lvlText w:val="(%5)"/>
      <w:lvlJc w:val="left"/>
      <w:pPr>
        <w:ind w:left="3468" w:hanging="360"/>
      </w:pPr>
      <w:rPr>
        <w:rFonts w:cs="Times New Roman" w:hint="default"/>
      </w:rPr>
    </w:lvl>
    <w:lvl w:ilvl="5">
      <w:start w:val="1"/>
      <w:numFmt w:val="lowerRoman"/>
      <w:lvlText w:val="(%6)"/>
      <w:lvlJc w:val="left"/>
      <w:pPr>
        <w:ind w:left="3828" w:hanging="360"/>
      </w:pPr>
      <w:rPr>
        <w:rFonts w:cs="Times New Roman" w:hint="default"/>
      </w:rPr>
    </w:lvl>
    <w:lvl w:ilvl="6">
      <w:start w:val="1"/>
      <w:numFmt w:val="decimal"/>
      <w:lvlText w:val="%7."/>
      <w:lvlJc w:val="left"/>
      <w:pPr>
        <w:ind w:left="4188" w:hanging="360"/>
      </w:pPr>
      <w:rPr>
        <w:rFonts w:cs="Times New Roman" w:hint="default"/>
      </w:rPr>
    </w:lvl>
    <w:lvl w:ilvl="7">
      <w:start w:val="1"/>
      <w:numFmt w:val="lowerLetter"/>
      <w:lvlText w:val="%8."/>
      <w:lvlJc w:val="left"/>
      <w:pPr>
        <w:ind w:left="4548" w:hanging="360"/>
      </w:pPr>
      <w:rPr>
        <w:rFonts w:cs="Times New Roman" w:hint="default"/>
      </w:rPr>
    </w:lvl>
    <w:lvl w:ilvl="8">
      <w:start w:val="1"/>
      <w:numFmt w:val="lowerRoman"/>
      <w:lvlText w:val="%9."/>
      <w:lvlJc w:val="left"/>
      <w:pPr>
        <w:ind w:left="4908" w:hanging="360"/>
      </w:pPr>
      <w:rPr>
        <w:rFonts w:cs="Times New Roman"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cs="Times New Roman" w:hint="default"/>
      </w:rPr>
    </w:lvl>
    <w:lvl w:ilvl="1">
      <w:start w:val="1"/>
      <w:numFmt w:val="lowerLetter"/>
      <w:suff w:val="space"/>
      <w:lvlText w:val="%2)"/>
      <w:lvlJc w:val="left"/>
      <w:pPr>
        <w:ind w:left="725" w:hanging="215"/>
      </w:pPr>
      <w:rPr>
        <w:rFonts w:cs="Times New Roman"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C001EBF"/>
    <w:multiLevelType w:val="hybridMultilevel"/>
    <w:tmpl w:val="6E9E37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139F"/>
    <w:multiLevelType w:val="multilevel"/>
    <w:tmpl w:val="7C74E6F4"/>
    <w:styleLink w:val="Styl5"/>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89C4609"/>
    <w:multiLevelType w:val="multilevel"/>
    <w:tmpl w:val="6962384C"/>
    <w:styleLink w:val="Styl7"/>
    <w:lvl w:ilvl="0">
      <w:start w:val="1"/>
      <w:numFmt w:val="ordin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7" w15:restartNumberingAfterBreak="0">
    <w:nsid w:val="34597930"/>
    <w:multiLevelType w:val="hybridMultilevel"/>
    <w:tmpl w:val="179C3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91C80"/>
    <w:multiLevelType w:val="hybridMultilevel"/>
    <w:tmpl w:val="C77A32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35211"/>
    <w:multiLevelType w:val="hybridMultilevel"/>
    <w:tmpl w:val="704A39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35E43"/>
    <w:multiLevelType w:val="multilevel"/>
    <w:tmpl w:val="9F46D18A"/>
    <w:styleLink w:val="Styl4"/>
    <w:lvl w:ilvl="0">
      <w:start w:val="1"/>
      <w:numFmt w:val="decimal"/>
      <w:lvlText w:val="%1)"/>
      <w:lvlJc w:val="left"/>
      <w:pPr>
        <w:ind w:left="360" w:hanging="360"/>
      </w:pPr>
      <w:rPr>
        <w:rFonts w:cs="Times New Roman" w:hint="default"/>
      </w:rPr>
    </w:lvl>
    <w:lvl w:ilvl="1">
      <w:start w:val="1"/>
      <w:numFmt w:val="lowerLetter"/>
      <w:lvlText w:val="%2)"/>
      <w:lvlJc w:val="left"/>
      <w:pPr>
        <w:ind w:left="720" w:hanging="60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F3D0CFE"/>
    <w:multiLevelType w:val="multilevel"/>
    <w:tmpl w:val="0405001D"/>
    <w:styleLink w:val="Styl1"/>
    <w:lvl w:ilvl="0">
      <w:start w:val="1"/>
      <w:numFmt w:val="ordin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2763C46"/>
    <w:multiLevelType w:val="multilevel"/>
    <w:tmpl w:val="27E256CE"/>
    <w:styleLink w:val="Styl6"/>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5695FCD"/>
    <w:multiLevelType w:val="hybridMultilevel"/>
    <w:tmpl w:val="1542F6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74CFA"/>
    <w:multiLevelType w:val="hybridMultilevel"/>
    <w:tmpl w:val="CB308A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A654C"/>
    <w:multiLevelType w:val="hybridMultilevel"/>
    <w:tmpl w:val="B4A47E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8449E"/>
    <w:multiLevelType w:val="multilevel"/>
    <w:tmpl w:val="156AD47C"/>
    <w:lvl w:ilvl="0">
      <w:start w:val="1"/>
      <w:numFmt w:val="ordinal"/>
      <w:pStyle w:val="uroven1"/>
      <w:lvlText w:val="%1"/>
      <w:lvlJc w:val="left"/>
      <w:pPr>
        <w:ind w:left="360" w:hanging="360"/>
      </w:pPr>
      <w:rPr>
        <w:rFonts w:cs="Times New Roman" w:hint="default"/>
      </w:rPr>
    </w:lvl>
    <w:lvl w:ilvl="1">
      <w:start w:val="1"/>
      <w:numFmt w:val="lowerLetter"/>
      <w:pStyle w:val="uroven2"/>
      <w:lvlText w:val="%2)"/>
      <w:lvlJc w:val="left"/>
      <w:pPr>
        <w:ind w:left="720" w:hanging="360"/>
      </w:pPr>
      <w:rPr>
        <w:rFonts w:cs="Times New Roman"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76CE0CC5"/>
    <w:multiLevelType w:val="multilevel"/>
    <w:tmpl w:val="602A9094"/>
    <w:styleLink w:val="Styl3"/>
    <w:lvl w:ilvl="0">
      <w:start w:val="1"/>
      <w:numFmt w:val="decimal"/>
      <w:pStyle w:val="slovanseznam"/>
      <w:lvlText w:val="%1)"/>
      <w:lvlJc w:val="left"/>
      <w:pPr>
        <w:ind w:left="360" w:hanging="360"/>
      </w:pPr>
      <w:rPr>
        <w:rFonts w:cs="Times New Roman" w:hint="default"/>
      </w:rPr>
    </w:lvl>
    <w:lvl w:ilvl="1">
      <w:start w:val="1"/>
      <w:numFmt w:val="lowerLetter"/>
      <w:lvlText w:val="%2)"/>
      <w:lvlJc w:val="left"/>
      <w:pPr>
        <w:ind w:left="567" w:hanging="20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cs="Times New Roman" w:hint="default"/>
        <w:color w:val="auto"/>
        <w:sz w:val="19"/>
      </w:rPr>
    </w:lvl>
    <w:lvl w:ilvl="1">
      <w:start w:val="1"/>
      <w:numFmt w:val="lowerLetter"/>
      <w:suff w:val="space"/>
      <w:lvlText w:val="%2)"/>
      <w:lvlJc w:val="left"/>
      <w:pPr>
        <w:ind w:left="714" w:hanging="499"/>
      </w:pPr>
      <w:rPr>
        <w:rFonts w:ascii="Arial" w:hAnsi="Arial" w:cs="Times New Roman"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1"/>
  </w:num>
  <w:num w:numId="11">
    <w:abstractNumId w:val="17"/>
  </w:num>
  <w:num w:numId="12">
    <w:abstractNumId w:val="10"/>
  </w:num>
  <w:num w:numId="13">
    <w:abstractNumId w:val="4"/>
  </w:num>
  <w:num w:numId="14">
    <w:abstractNumId w:val="12"/>
  </w:num>
  <w:num w:numId="15">
    <w:abstractNumId w:val="5"/>
  </w:num>
  <w:num w:numId="16">
    <w:abstractNumId w:val="18"/>
  </w:num>
  <w:num w:numId="17">
    <w:abstractNumId w:val="19"/>
  </w:num>
  <w:num w:numId="18">
    <w:abstractNumId w:val="0"/>
  </w:num>
  <w:num w:numId="19">
    <w:abstractNumId w:val="2"/>
  </w:num>
  <w:num w:numId="20">
    <w:abstractNumId w:val="16"/>
  </w:num>
  <w:num w:numId="21">
    <w:abstractNumId w:val="6"/>
  </w:num>
  <w:num w:numId="22">
    <w:abstractNumId w:val="13"/>
  </w:num>
  <w:num w:numId="23">
    <w:abstractNumId w:val="3"/>
  </w:num>
  <w:num w:numId="24">
    <w:abstractNumId w:val="8"/>
  </w:num>
  <w:num w:numId="25">
    <w:abstractNumId w:val="15"/>
  </w:num>
  <w:num w:numId="26">
    <w:abstractNumId w:val="9"/>
  </w:num>
  <w:num w:numId="27">
    <w:abstractNumId w:val="7"/>
  </w:num>
  <w:num w:numId="28">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dmila Claussová">
    <w15:presenceInfo w15:providerId="AD" w15:userId="S-1-5-21-3801933471-1956846387-4149155416-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hyphenationZone w:val="425"/>
  <w:defaultTableStyle w:val="svtlmka"/>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047E3"/>
    <w:rsid w:val="000230E7"/>
    <w:rsid w:val="000271D1"/>
    <w:rsid w:val="00042A29"/>
    <w:rsid w:val="00042E3F"/>
    <w:rsid w:val="00052203"/>
    <w:rsid w:val="00064961"/>
    <w:rsid w:val="000671A1"/>
    <w:rsid w:val="00067E42"/>
    <w:rsid w:val="00071A0B"/>
    <w:rsid w:val="00083066"/>
    <w:rsid w:val="00093D06"/>
    <w:rsid w:val="0009671F"/>
    <w:rsid w:val="000A5479"/>
    <w:rsid w:val="000B0CE1"/>
    <w:rsid w:val="000B1C78"/>
    <w:rsid w:val="000B6A0F"/>
    <w:rsid w:val="000C4187"/>
    <w:rsid w:val="000D26D7"/>
    <w:rsid w:val="000D7E12"/>
    <w:rsid w:val="000E42FE"/>
    <w:rsid w:val="000F5390"/>
    <w:rsid w:val="0010586F"/>
    <w:rsid w:val="00115490"/>
    <w:rsid w:val="00164EF3"/>
    <w:rsid w:val="00177DAE"/>
    <w:rsid w:val="001815CF"/>
    <w:rsid w:val="00186F17"/>
    <w:rsid w:val="00187F89"/>
    <w:rsid w:val="0019255D"/>
    <w:rsid w:val="00194C0B"/>
    <w:rsid w:val="001A659C"/>
    <w:rsid w:val="001B2A87"/>
    <w:rsid w:val="001B601A"/>
    <w:rsid w:val="001C46E0"/>
    <w:rsid w:val="001C5059"/>
    <w:rsid w:val="001F162D"/>
    <w:rsid w:val="00204230"/>
    <w:rsid w:val="00214C86"/>
    <w:rsid w:val="00234A96"/>
    <w:rsid w:val="002354B0"/>
    <w:rsid w:val="00240589"/>
    <w:rsid w:val="0024108C"/>
    <w:rsid w:val="0025588A"/>
    <w:rsid w:val="00261995"/>
    <w:rsid w:val="00270018"/>
    <w:rsid w:val="002737C5"/>
    <w:rsid w:val="002854A4"/>
    <w:rsid w:val="00297512"/>
    <w:rsid w:val="002A07D0"/>
    <w:rsid w:val="002A1469"/>
    <w:rsid w:val="002C0798"/>
    <w:rsid w:val="002C4A76"/>
    <w:rsid w:val="002D1720"/>
    <w:rsid w:val="002D2635"/>
    <w:rsid w:val="002E482D"/>
    <w:rsid w:val="00307445"/>
    <w:rsid w:val="0030754C"/>
    <w:rsid w:val="00312F13"/>
    <w:rsid w:val="003213F3"/>
    <w:rsid w:val="003232A7"/>
    <w:rsid w:val="00334B1A"/>
    <w:rsid w:val="00336BF0"/>
    <w:rsid w:val="003447A1"/>
    <w:rsid w:val="00360EA5"/>
    <w:rsid w:val="00371062"/>
    <w:rsid w:val="00371F2C"/>
    <w:rsid w:val="00376E5C"/>
    <w:rsid w:val="003924A4"/>
    <w:rsid w:val="003A158D"/>
    <w:rsid w:val="003A44F7"/>
    <w:rsid w:val="003B11CF"/>
    <w:rsid w:val="003C7266"/>
    <w:rsid w:val="003E11C4"/>
    <w:rsid w:val="003E621A"/>
    <w:rsid w:val="003E7410"/>
    <w:rsid w:val="003F65F9"/>
    <w:rsid w:val="00410E1F"/>
    <w:rsid w:val="0041237B"/>
    <w:rsid w:val="004128DD"/>
    <w:rsid w:val="00421764"/>
    <w:rsid w:val="00421A6D"/>
    <w:rsid w:val="00457480"/>
    <w:rsid w:val="0047428B"/>
    <w:rsid w:val="00480C92"/>
    <w:rsid w:val="00481EBC"/>
    <w:rsid w:val="00484FF0"/>
    <w:rsid w:val="004A0914"/>
    <w:rsid w:val="004A47A9"/>
    <w:rsid w:val="004A5FAD"/>
    <w:rsid w:val="004B3135"/>
    <w:rsid w:val="004E4289"/>
    <w:rsid w:val="00501089"/>
    <w:rsid w:val="005152D4"/>
    <w:rsid w:val="005208E4"/>
    <w:rsid w:val="00534D41"/>
    <w:rsid w:val="00535441"/>
    <w:rsid w:val="00550279"/>
    <w:rsid w:val="00565329"/>
    <w:rsid w:val="00575D99"/>
    <w:rsid w:val="00587015"/>
    <w:rsid w:val="00590F8A"/>
    <w:rsid w:val="005E58B4"/>
    <w:rsid w:val="00600EC4"/>
    <w:rsid w:val="00602C9D"/>
    <w:rsid w:val="006107CB"/>
    <w:rsid w:val="00625135"/>
    <w:rsid w:val="00632CAE"/>
    <w:rsid w:val="00651A13"/>
    <w:rsid w:val="00651B3D"/>
    <w:rsid w:val="00657C12"/>
    <w:rsid w:val="006639A2"/>
    <w:rsid w:val="0067538E"/>
    <w:rsid w:val="00676070"/>
    <w:rsid w:val="00683E21"/>
    <w:rsid w:val="00686BFE"/>
    <w:rsid w:val="006969DC"/>
    <w:rsid w:val="006B7915"/>
    <w:rsid w:val="006F16EB"/>
    <w:rsid w:val="006F1C50"/>
    <w:rsid w:val="00715407"/>
    <w:rsid w:val="007162EC"/>
    <w:rsid w:val="00720CAF"/>
    <w:rsid w:val="0072497A"/>
    <w:rsid w:val="00724CA2"/>
    <w:rsid w:val="00726489"/>
    <w:rsid w:val="007264A9"/>
    <w:rsid w:val="00733867"/>
    <w:rsid w:val="00750336"/>
    <w:rsid w:val="00757AC7"/>
    <w:rsid w:val="00757E80"/>
    <w:rsid w:val="0077768C"/>
    <w:rsid w:val="007800D0"/>
    <w:rsid w:val="00780AA1"/>
    <w:rsid w:val="00782091"/>
    <w:rsid w:val="007A26B2"/>
    <w:rsid w:val="007B0FAA"/>
    <w:rsid w:val="007D380F"/>
    <w:rsid w:val="007D4D2B"/>
    <w:rsid w:val="007D60A9"/>
    <w:rsid w:val="007F3DF8"/>
    <w:rsid w:val="007F5403"/>
    <w:rsid w:val="007F5F43"/>
    <w:rsid w:val="007F7079"/>
    <w:rsid w:val="00801FCD"/>
    <w:rsid w:val="008028B0"/>
    <w:rsid w:val="008056E7"/>
    <w:rsid w:val="00824B4A"/>
    <w:rsid w:val="0084256E"/>
    <w:rsid w:val="00872F11"/>
    <w:rsid w:val="0087485A"/>
    <w:rsid w:val="00880CD9"/>
    <w:rsid w:val="00893251"/>
    <w:rsid w:val="00897DD7"/>
    <w:rsid w:val="008A0410"/>
    <w:rsid w:val="008B5841"/>
    <w:rsid w:val="008C09AE"/>
    <w:rsid w:val="008D15D0"/>
    <w:rsid w:val="008D6C0A"/>
    <w:rsid w:val="008E0E8B"/>
    <w:rsid w:val="008E431D"/>
    <w:rsid w:val="0090255C"/>
    <w:rsid w:val="009166CD"/>
    <w:rsid w:val="00926167"/>
    <w:rsid w:val="0093566C"/>
    <w:rsid w:val="00952AC3"/>
    <w:rsid w:val="0095599F"/>
    <w:rsid w:val="0096385B"/>
    <w:rsid w:val="00990CE9"/>
    <w:rsid w:val="009A02E7"/>
    <w:rsid w:val="009A3B4C"/>
    <w:rsid w:val="009B7562"/>
    <w:rsid w:val="009D0700"/>
    <w:rsid w:val="009D7BFF"/>
    <w:rsid w:val="009F7996"/>
    <w:rsid w:val="00A21162"/>
    <w:rsid w:val="00A256D0"/>
    <w:rsid w:val="00A26849"/>
    <w:rsid w:val="00A465DF"/>
    <w:rsid w:val="00A540A2"/>
    <w:rsid w:val="00A60394"/>
    <w:rsid w:val="00A62A1F"/>
    <w:rsid w:val="00A72167"/>
    <w:rsid w:val="00A9420D"/>
    <w:rsid w:val="00AB30E6"/>
    <w:rsid w:val="00AB66FC"/>
    <w:rsid w:val="00AE225E"/>
    <w:rsid w:val="00AE2A6D"/>
    <w:rsid w:val="00AE5A01"/>
    <w:rsid w:val="00B0369A"/>
    <w:rsid w:val="00B211BA"/>
    <w:rsid w:val="00B34F33"/>
    <w:rsid w:val="00B36C96"/>
    <w:rsid w:val="00B37BC8"/>
    <w:rsid w:val="00B41372"/>
    <w:rsid w:val="00B45299"/>
    <w:rsid w:val="00B619EA"/>
    <w:rsid w:val="00B872F8"/>
    <w:rsid w:val="00B93F28"/>
    <w:rsid w:val="00BA0CEF"/>
    <w:rsid w:val="00BA11C7"/>
    <w:rsid w:val="00BA2188"/>
    <w:rsid w:val="00BA7D2E"/>
    <w:rsid w:val="00BB1707"/>
    <w:rsid w:val="00BB53C7"/>
    <w:rsid w:val="00BC1A03"/>
    <w:rsid w:val="00BC2AF2"/>
    <w:rsid w:val="00BD65C7"/>
    <w:rsid w:val="00BD7241"/>
    <w:rsid w:val="00BE0D6D"/>
    <w:rsid w:val="00BE4674"/>
    <w:rsid w:val="00BE58D4"/>
    <w:rsid w:val="00BE7DF2"/>
    <w:rsid w:val="00C034A6"/>
    <w:rsid w:val="00C220D8"/>
    <w:rsid w:val="00C30150"/>
    <w:rsid w:val="00C51212"/>
    <w:rsid w:val="00C541AA"/>
    <w:rsid w:val="00C5613D"/>
    <w:rsid w:val="00C7169D"/>
    <w:rsid w:val="00C7371D"/>
    <w:rsid w:val="00C74CEF"/>
    <w:rsid w:val="00C762BD"/>
    <w:rsid w:val="00C76BB4"/>
    <w:rsid w:val="00C804D8"/>
    <w:rsid w:val="00C809ED"/>
    <w:rsid w:val="00C867D7"/>
    <w:rsid w:val="00C90332"/>
    <w:rsid w:val="00C94600"/>
    <w:rsid w:val="00CA7CB2"/>
    <w:rsid w:val="00CB4639"/>
    <w:rsid w:val="00CC092A"/>
    <w:rsid w:val="00CE1BCB"/>
    <w:rsid w:val="00CE254D"/>
    <w:rsid w:val="00CE377B"/>
    <w:rsid w:val="00CF076D"/>
    <w:rsid w:val="00CF122C"/>
    <w:rsid w:val="00CF2A4F"/>
    <w:rsid w:val="00D01C29"/>
    <w:rsid w:val="00D03920"/>
    <w:rsid w:val="00D05E96"/>
    <w:rsid w:val="00D15B71"/>
    <w:rsid w:val="00D274B9"/>
    <w:rsid w:val="00D36E78"/>
    <w:rsid w:val="00D53E01"/>
    <w:rsid w:val="00D73467"/>
    <w:rsid w:val="00D74A8C"/>
    <w:rsid w:val="00D75EBD"/>
    <w:rsid w:val="00D80185"/>
    <w:rsid w:val="00D83E43"/>
    <w:rsid w:val="00D925E1"/>
    <w:rsid w:val="00DA721C"/>
    <w:rsid w:val="00DB5A73"/>
    <w:rsid w:val="00DD541D"/>
    <w:rsid w:val="00DE35BC"/>
    <w:rsid w:val="00DF1033"/>
    <w:rsid w:val="00E1304D"/>
    <w:rsid w:val="00E3040D"/>
    <w:rsid w:val="00E34ECC"/>
    <w:rsid w:val="00E3774C"/>
    <w:rsid w:val="00E45D37"/>
    <w:rsid w:val="00E510BF"/>
    <w:rsid w:val="00E524EF"/>
    <w:rsid w:val="00E55164"/>
    <w:rsid w:val="00E66C1C"/>
    <w:rsid w:val="00E80523"/>
    <w:rsid w:val="00EA39BA"/>
    <w:rsid w:val="00EB526C"/>
    <w:rsid w:val="00EB550A"/>
    <w:rsid w:val="00ED73A0"/>
    <w:rsid w:val="00EF092D"/>
    <w:rsid w:val="00EF34BE"/>
    <w:rsid w:val="00F16B28"/>
    <w:rsid w:val="00F269B6"/>
    <w:rsid w:val="00F3745E"/>
    <w:rsid w:val="00F41363"/>
    <w:rsid w:val="00F41618"/>
    <w:rsid w:val="00F618BF"/>
    <w:rsid w:val="00F639FB"/>
    <w:rsid w:val="00F6481E"/>
    <w:rsid w:val="00F657C0"/>
    <w:rsid w:val="00F74A31"/>
    <w:rsid w:val="00F74E60"/>
    <w:rsid w:val="00F7576B"/>
    <w:rsid w:val="00F85EA7"/>
    <w:rsid w:val="00FB3083"/>
    <w:rsid w:val="00FD45C8"/>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B4D3F"/>
  <w15:docId w15:val="{723311A4-E5E3-4C2E-9CA7-A99BFF77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09ED"/>
    <w:pPr>
      <w:spacing w:line="240" w:lineRule="exact"/>
    </w:pPr>
    <w:rPr>
      <w:rFonts w:ascii="Arial" w:hAnsi="Arial"/>
      <w:color w:val="221E1F"/>
      <w:sz w:val="19"/>
      <w:lang w:eastAsia="en-US"/>
    </w:rPr>
  </w:style>
  <w:style w:type="paragraph" w:styleId="Nadpis1">
    <w:name w:val="heading 1"/>
    <w:basedOn w:val="Normln"/>
    <w:next w:val="Normln"/>
    <w:link w:val="Nadpis1Char"/>
    <w:uiPriority w:val="99"/>
    <w:qFormat/>
    <w:rsid w:val="003B11CF"/>
    <w:pPr>
      <w:keepNext/>
      <w:keepLines/>
      <w:spacing w:line="400" w:lineRule="exact"/>
      <w:outlineLvl w:val="0"/>
    </w:pPr>
    <w:rPr>
      <w:rFonts w:eastAsia="Times New Roman"/>
      <w:b/>
      <w:bCs/>
      <w:color w:val="000000"/>
      <w:sz w:val="36"/>
      <w:szCs w:val="28"/>
    </w:rPr>
  </w:style>
  <w:style w:type="paragraph" w:styleId="Nadpis2">
    <w:name w:val="heading 2"/>
    <w:basedOn w:val="Normln"/>
    <w:next w:val="Normln"/>
    <w:link w:val="Nadpis2Char"/>
    <w:uiPriority w:val="99"/>
    <w:qFormat/>
    <w:rsid w:val="002E482D"/>
    <w:pPr>
      <w:keepNext/>
      <w:keepLines/>
      <w:outlineLvl w:val="1"/>
    </w:pPr>
    <w:rPr>
      <w:rFonts w:eastAsia="Times New Roman"/>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B11CF"/>
    <w:rPr>
      <w:rFonts w:ascii="Arial" w:hAnsi="Arial" w:cs="Times New Roman"/>
      <w:b/>
      <w:bCs/>
      <w:color w:val="000000"/>
      <w:sz w:val="28"/>
      <w:szCs w:val="28"/>
    </w:rPr>
  </w:style>
  <w:style w:type="character" w:customStyle="1" w:styleId="Nadpis2Char">
    <w:name w:val="Nadpis 2 Char"/>
    <w:basedOn w:val="Standardnpsmoodstavce"/>
    <w:link w:val="Nadpis2"/>
    <w:uiPriority w:val="99"/>
    <w:locked/>
    <w:rsid w:val="002E482D"/>
    <w:rPr>
      <w:rFonts w:ascii="Arial" w:hAnsi="Arial" w:cs="Times New Roman"/>
      <w:b/>
      <w:bCs/>
      <w:color w:val="auto"/>
      <w:sz w:val="26"/>
      <w:szCs w:val="26"/>
    </w:rPr>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paragraph" w:styleId="Zhlav">
    <w:name w:val="header"/>
    <w:basedOn w:val="Normln"/>
    <w:link w:val="ZhlavChar"/>
    <w:uiPriority w:val="99"/>
    <w:semiHidden/>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locked/>
    <w:rsid w:val="0067538E"/>
    <w:rPr>
      <w:rFonts w:ascii="Arial" w:hAnsi="Arial" w:cs="Times New Roman"/>
      <w:sz w:val="19"/>
    </w:rPr>
  </w:style>
  <w:style w:type="paragraph" w:styleId="Zpat">
    <w:name w:val="footer"/>
    <w:basedOn w:val="Normln"/>
    <w:link w:val="ZpatChar"/>
    <w:uiPriority w:val="99"/>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locked/>
    <w:rsid w:val="0067538E"/>
    <w:rPr>
      <w:rFonts w:ascii="Arial" w:hAnsi="Arial" w:cs="Times New Roman"/>
      <w:sz w:val="19"/>
    </w:rPr>
  </w:style>
  <w:style w:type="paragraph" w:styleId="Textbubliny">
    <w:name w:val="Balloon Text"/>
    <w:basedOn w:val="Normln"/>
    <w:link w:val="TextbublinyChar"/>
    <w:uiPriority w:val="99"/>
    <w:semiHidden/>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7538E"/>
    <w:rPr>
      <w:rFonts w:ascii="Tahoma" w:hAnsi="Tahoma" w:cs="Tahoma"/>
      <w:sz w:val="16"/>
      <w:szCs w:val="16"/>
    </w:rPr>
  </w:style>
  <w:style w:type="table" w:customStyle="1" w:styleId="68">
    <w:name w:val="68"/>
    <w:uiPriority w:val="99"/>
    <w:rsid w:val="00D73467"/>
    <w:pPr>
      <w:widowControl w:val="0"/>
      <w:autoSpaceDE w:val="0"/>
      <w:autoSpaceDN w:val="0"/>
      <w:adjustRightInd w:val="0"/>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katabulky">
    <w:name w:val="Table Grid"/>
    <w:basedOn w:val="Normlntabulka"/>
    <w:uiPriority w:val="99"/>
    <w:rsid w:val="00D73467"/>
    <w:pPr>
      <w:spacing w:line="240" w:lineRule="exac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locked/>
    <w:rsid w:val="00F3745E"/>
    <w:rPr>
      <w:rFonts w:ascii="Arial" w:hAnsi="Arial"/>
      <w:color w:val="221E1F"/>
      <w:sz w:val="19"/>
      <w:lang w:eastAsia="en-US"/>
    </w:rPr>
  </w:style>
  <w:style w:type="character" w:customStyle="1" w:styleId="uroven1Char">
    <w:name w:val="uroven 1 Char"/>
    <w:basedOn w:val="Standardnpsmoodstavce"/>
    <w:link w:val="uroven1"/>
    <w:uiPriority w:val="99"/>
    <w:locked/>
    <w:rsid w:val="00FB3083"/>
    <w:rPr>
      <w:rFonts w:ascii="Arial" w:hAnsi="Arial"/>
      <w:color w:val="221E1F"/>
      <w:sz w:val="19"/>
      <w:lang w:eastAsia="en-US"/>
    </w:rPr>
  </w:style>
  <w:style w:type="table" w:customStyle="1" w:styleId="svtlmka">
    <w:name w:val="světlá mřížka"/>
    <w:basedOn w:val="Svtlmkatabulky1"/>
    <w:uiPriority w:val="99"/>
    <w:locked/>
    <w:rsid w:val="00194C0B"/>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uiPriority w:val="99"/>
    <w:locked/>
    <w:rsid w:val="0045748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ezodstavcovhostylu">
    <w:name w:val="[Bez odstavcového stylu]"/>
    <w:uiPriority w:val="99"/>
    <w:locked/>
    <w:rsid w:val="00DD541D"/>
    <w:pPr>
      <w:autoSpaceDE w:val="0"/>
      <w:autoSpaceDN w:val="0"/>
      <w:adjustRightInd w:val="0"/>
      <w:spacing w:line="288" w:lineRule="auto"/>
      <w:textAlignment w:val="center"/>
    </w:pPr>
    <w:rPr>
      <w:rFonts w:ascii="Arial" w:hAnsi="Arial" w:cs="Arial"/>
      <w:color w:val="000000"/>
      <w:sz w:val="24"/>
      <w:szCs w:val="24"/>
      <w:lang w:val="en-US" w:eastAsia="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uiPriority w:val="99"/>
    <w:rsid w:val="003A44F7"/>
    <w:pPr>
      <w:numPr>
        <w:ilvl w:val="2"/>
        <w:numId w:val="20"/>
      </w:numPr>
      <w:tabs>
        <w:tab w:val="left" w:pos="227"/>
      </w:tabs>
      <w:ind w:left="760" w:hanging="136"/>
      <w:contextualSpacing/>
    </w:pPr>
  </w:style>
  <w:style w:type="paragraph" w:customStyle="1" w:styleId="Zarovnatdoprava">
    <w:name w:val="Zarovnat doprava"/>
    <w:basedOn w:val="Normln"/>
    <w:uiPriority w:val="99"/>
    <w:rsid w:val="001F162D"/>
    <w:pPr>
      <w:autoSpaceDE w:val="0"/>
      <w:autoSpaceDN w:val="0"/>
      <w:adjustRightInd w:val="0"/>
      <w:spacing w:line="288" w:lineRule="auto"/>
      <w:jc w:val="right"/>
      <w:textAlignment w:val="center"/>
    </w:pPr>
    <w:rPr>
      <w:rFonts w:cs="Arial"/>
      <w:color w:val="000000"/>
      <w:szCs w:val="19"/>
      <w:lang w:val="en-US"/>
    </w:rPr>
  </w:style>
  <w:style w:type="table" w:customStyle="1" w:styleId="Prosttabulka11">
    <w:name w:val="Prostá tabulka 11"/>
    <w:uiPriority w:val="99"/>
    <w:locked/>
    <w:rsid w:val="00194C0B"/>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vtlmkatabulky1">
    <w:name w:val="Světlá mřížka tabulky1"/>
    <w:uiPriority w:val="99"/>
    <w:rsid w:val="009356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68" w:type="dxa"/>
        <w:left w:w="68" w:type="dxa"/>
        <w:bottom w:w="68" w:type="dxa"/>
        <w:right w:w="68" w:type="dxa"/>
      </w:tblCellMar>
    </w:tblPr>
  </w:style>
  <w:style w:type="paragraph" w:customStyle="1" w:styleId="Odrky">
    <w:name w:val="Odrážky"/>
    <w:basedOn w:val="Normln"/>
    <w:link w:val="OdrkyChar"/>
    <w:autoRedefine/>
    <w:uiPriority w:val="99"/>
    <w:rsid w:val="000B6A0F"/>
    <w:pPr>
      <w:numPr>
        <w:numId w:val="21"/>
      </w:numPr>
      <w:tabs>
        <w:tab w:val="left" w:pos="193"/>
      </w:tabs>
      <w:ind w:left="215" w:hanging="215"/>
      <w:contextualSpacing/>
    </w:pPr>
  </w:style>
  <w:style w:type="character" w:customStyle="1" w:styleId="uroven3Char">
    <w:name w:val="uroven 3 Char"/>
    <w:basedOn w:val="Standardnpsmoodstavce"/>
    <w:link w:val="uroven3"/>
    <w:uiPriority w:val="99"/>
    <w:locked/>
    <w:rsid w:val="003A44F7"/>
    <w:rPr>
      <w:rFonts w:ascii="Arial" w:hAnsi="Arial"/>
      <w:color w:val="221E1F"/>
      <w:sz w:val="19"/>
      <w:lang w:eastAsia="en-US"/>
    </w:rPr>
  </w:style>
  <w:style w:type="character" w:customStyle="1" w:styleId="OdrkyChar">
    <w:name w:val="Odrážky Char"/>
    <w:basedOn w:val="Standardnpsmoodstavce"/>
    <w:link w:val="Odrky"/>
    <w:uiPriority w:val="99"/>
    <w:locked/>
    <w:rsid w:val="000B6A0F"/>
    <w:rPr>
      <w:rFonts w:ascii="Arial" w:hAnsi="Arial"/>
      <w:color w:val="221E1F"/>
      <w:sz w:val="19"/>
      <w:lang w:eastAsia="en-US"/>
    </w:rPr>
  </w:style>
  <w:style w:type="paragraph" w:customStyle="1" w:styleId="uroven2">
    <w:name w:val="uroven 2"/>
    <w:basedOn w:val="slovanseznam"/>
    <w:uiPriority w:val="99"/>
    <w:rsid w:val="003A44F7"/>
    <w:pPr>
      <w:numPr>
        <w:ilvl w:val="1"/>
        <w:numId w:val="20"/>
      </w:numPr>
      <w:tabs>
        <w:tab w:val="left" w:pos="215"/>
      </w:tabs>
      <w:ind w:left="555" w:hanging="215"/>
    </w:pPr>
  </w:style>
  <w:style w:type="paragraph" w:customStyle="1" w:styleId="uroven1">
    <w:name w:val="uroven 1"/>
    <w:basedOn w:val="Normln"/>
    <w:link w:val="uroven1Char"/>
    <w:uiPriority w:val="99"/>
    <w:rsid w:val="00FB3083"/>
    <w:pPr>
      <w:numPr>
        <w:numId w:val="20"/>
      </w:numPr>
      <w:tabs>
        <w:tab w:val="left" w:pos="340"/>
      </w:tabs>
      <w:ind w:left="340" w:hanging="340"/>
    </w:pPr>
  </w:style>
  <w:style w:type="paragraph" w:styleId="slovanseznam">
    <w:name w:val="List Number"/>
    <w:basedOn w:val="Normln"/>
    <w:uiPriority w:val="99"/>
    <w:semiHidden/>
    <w:locked/>
    <w:rsid w:val="00C762BD"/>
    <w:pPr>
      <w:numPr>
        <w:numId w:val="11"/>
      </w:numPr>
      <w:tabs>
        <w:tab w:val="num" w:pos="360"/>
      </w:tabs>
      <w:contextualSpacing/>
    </w:pPr>
  </w:style>
  <w:style w:type="paragraph" w:customStyle="1" w:styleId="uroven4">
    <w:name w:val="uroven 4"/>
    <w:basedOn w:val="uroven3"/>
    <w:next w:val="uroven5"/>
    <w:uiPriority w:val="99"/>
    <w:locked/>
    <w:rsid w:val="003A44F7"/>
    <w:pPr>
      <w:numPr>
        <w:ilvl w:val="3"/>
      </w:numPr>
      <w:ind w:left="993" w:hanging="142"/>
    </w:pPr>
  </w:style>
  <w:style w:type="paragraph" w:customStyle="1" w:styleId="uroven5">
    <w:name w:val="uroven 5"/>
    <w:basedOn w:val="uroven4"/>
    <w:uiPriority w:val="99"/>
    <w:locked/>
    <w:rsid w:val="00FD5AB3"/>
    <w:pPr>
      <w:numPr>
        <w:ilvl w:val="5"/>
      </w:numPr>
      <w:ind w:left="1219" w:hanging="215"/>
    </w:pPr>
  </w:style>
  <w:style w:type="paragraph" w:styleId="Textpoznpodarou">
    <w:name w:val="footnote text"/>
    <w:basedOn w:val="Normln"/>
    <w:link w:val="TextpoznpodarouChar"/>
    <w:uiPriority w:val="99"/>
    <w:semiHidden/>
    <w:locked/>
    <w:rsid w:val="00715407"/>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715407"/>
    <w:rPr>
      <w:rFonts w:ascii="Arial" w:hAnsi="Arial" w:cs="Times New Roman"/>
      <w:sz w:val="20"/>
      <w:szCs w:val="20"/>
    </w:rPr>
  </w:style>
  <w:style w:type="character" w:styleId="Znakapoznpodarou">
    <w:name w:val="footnote reference"/>
    <w:basedOn w:val="Standardnpsmoodstavce"/>
    <w:uiPriority w:val="99"/>
    <w:semiHidden/>
    <w:locked/>
    <w:rsid w:val="00715407"/>
    <w:rPr>
      <w:rFonts w:cs="Times New Roman"/>
      <w:vertAlign w:val="superscript"/>
    </w:rPr>
  </w:style>
  <w:style w:type="numbering" w:customStyle="1" w:styleId="Styl2">
    <w:name w:val="Styl2"/>
    <w:rsid w:val="00607F03"/>
    <w:pPr>
      <w:numPr>
        <w:numId w:val="10"/>
      </w:numPr>
    </w:pPr>
  </w:style>
  <w:style w:type="numbering" w:customStyle="1" w:styleId="Styl10">
    <w:name w:val="Styl10"/>
    <w:rsid w:val="00607F03"/>
    <w:pPr>
      <w:numPr>
        <w:numId w:val="19"/>
      </w:numPr>
    </w:pPr>
  </w:style>
  <w:style w:type="numbering" w:customStyle="1" w:styleId="Styl5">
    <w:name w:val="Styl5"/>
    <w:rsid w:val="00607F03"/>
    <w:pPr>
      <w:numPr>
        <w:numId w:val="13"/>
      </w:numPr>
    </w:pPr>
  </w:style>
  <w:style w:type="numbering" w:customStyle="1" w:styleId="Styl7">
    <w:name w:val="Styl7"/>
    <w:rsid w:val="00607F03"/>
    <w:pPr>
      <w:numPr>
        <w:numId w:val="15"/>
      </w:numPr>
    </w:pPr>
  </w:style>
  <w:style w:type="numbering" w:customStyle="1" w:styleId="Styl4">
    <w:name w:val="Styl4"/>
    <w:rsid w:val="00607F03"/>
    <w:pPr>
      <w:numPr>
        <w:numId w:val="12"/>
      </w:numPr>
    </w:pPr>
  </w:style>
  <w:style w:type="numbering" w:customStyle="1" w:styleId="Styl1">
    <w:name w:val="Styl1"/>
    <w:rsid w:val="00607F03"/>
    <w:pPr>
      <w:numPr>
        <w:numId w:val="9"/>
      </w:numPr>
    </w:pPr>
  </w:style>
  <w:style w:type="numbering" w:customStyle="1" w:styleId="Styl6">
    <w:name w:val="Styl6"/>
    <w:rsid w:val="00607F03"/>
    <w:pPr>
      <w:numPr>
        <w:numId w:val="14"/>
      </w:numPr>
    </w:pPr>
  </w:style>
  <w:style w:type="numbering" w:customStyle="1" w:styleId="Styl3">
    <w:name w:val="Styl3"/>
    <w:rsid w:val="00607F03"/>
    <w:pPr>
      <w:numPr>
        <w:numId w:val="11"/>
      </w:numPr>
    </w:pPr>
  </w:style>
  <w:style w:type="numbering" w:customStyle="1" w:styleId="Styl8">
    <w:name w:val="Styl8"/>
    <w:rsid w:val="00607F03"/>
    <w:pPr>
      <w:numPr>
        <w:numId w:val="17"/>
      </w:numPr>
    </w:pPr>
  </w:style>
  <w:style w:type="paragraph" w:styleId="Odstavecseseznamem">
    <w:name w:val="List Paragraph"/>
    <w:basedOn w:val="Normln"/>
    <w:uiPriority w:val="34"/>
    <w:qFormat/>
    <w:rsid w:val="000230E7"/>
    <w:pPr>
      <w:ind w:left="720"/>
      <w:contextualSpacing/>
    </w:pPr>
  </w:style>
  <w:style w:type="character" w:styleId="Odkaznakoment">
    <w:name w:val="annotation reference"/>
    <w:basedOn w:val="Standardnpsmoodstavce"/>
    <w:uiPriority w:val="99"/>
    <w:semiHidden/>
    <w:unhideWhenUsed/>
    <w:locked/>
    <w:rsid w:val="00CF122C"/>
    <w:rPr>
      <w:sz w:val="16"/>
      <w:szCs w:val="16"/>
    </w:rPr>
  </w:style>
  <w:style w:type="paragraph" w:styleId="Textkomente">
    <w:name w:val="annotation text"/>
    <w:basedOn w:val="Normln"/>
    <w:link w:val="TextkomenteChar"/>
    <w:uiPriority w:val="99"/>
    <w:unhideWhenUsed/>
    <w:locked/>
    <w:rsid w:val="00CF122C"/>
    <w:pPr>
      <w:spacing w:line="240" w:lineRule="auto"/>
    </w:pPr>
    <w:rPr>
      <w:sz w:val="20"/>
      <w:szCs w:val="20"/>
    </w:rPr>
  </w:style>
  <w:style w:type="character" w:customStyle="1" w:styleId="TextkomenteChar">
    <w:name w:val="Text komentáře Char"/>
    <w:basedOn w:val="Standardnpsmoodstavce"/>
    <w:link w:val="Textkomente"/>
    <w:uiPriority w:val="99"/>
    <w:rsid w:val="00CF122C"/>
    <w:rPr>
      <w:rFonts w:ascii="Arial" w:hAnsi="Arial"/>
      <w:color w:val="221E1F"/>
      <w:sz w:val="20"/>
      <w:szCs w:val="20"/>
      <w:lang w:eastAsia="en-US"/>
    </w:rPr>
  </w:style>
  <w:style w:type="paragraph" w:styleId="Pedmtkomente">
    <w:name w:val="annotation subject"/>
    <w:basedOn w:val="Textkomente"/>
    <w:next w:val="Textkomente"/>
    <w:link w:val="PedmtkomenteChar"/>
    <w:uiPriority w:val="99"/>
    <w:semiHidden/>
    <w:unhideWhenUsed/>
    <w:locked/>
    <w:rsid w:val="00CF122C"/>
    <w:rPr>
      <w:b/>
      <w:bCs/>
    </w:rPr>
  </w:style>
  <w:style w:type="character" w:customStyle="1" w:styleId="PedmtkomenteChar">
    <w:name w:val="Předmět komentáře Char"/>
    <w:basedOn w:val="TextkomenteChar"/>
    <w:link w:val="Pedmtkomente"/>
    <w:uiPriority w:val="99"/>
    <w:semiHidden/>
    <w:rsid w:val="00CF122C"/>
    <w:rPr>
      <w:rFonts w:ascii="Arial" w:hAnsi="Arial"/>
      <w:b/>
      <w:bCs/>
      <w:color w:val="221E1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242">
      <w:marLeft w:val="0"/>
      <w:marRight w:val="0"/>
      <w:marTop w:val="0"/>
      <w:marBottom w:val="0"/>
      <w:divBdr>
        <w:top w:val="none" w:sz="0" w:space="0" w:color="auto"/>
        <w:left w:val="none" w:sz="0" w:space="0" w:color="auto"/>
        <w:bottom w:val="none" w:sz="0" w:space="0" w:color="auto"/>
        <w:right w:val="none" w:sz="0" w:space="0" w:color="auto"/>
      </w:divBdr>
    </w:div>
    <w:div w:id="510921243">
      <w:marLeft w:val="0"/>
      <w:marRight w:val="0"/>
      <w:marTop w:val="0"/>
      <w:marBottom w:val="0"/>
      <w:divBdr>
        <w:top w:val="none" w:sz="0" w:space="0" w:color="auto"/>
        <w:left w:val="none" w:sz="0" w:space="0" w:color="auto"/>
        <w:bottom w:val="none" w:sz="0" w:space="0" w:color="auto"/>
        <w:right w:val="none" w:sz="0" w:space="0" w:color="auto"/>
      </w:divBdr>
    </w:div>
    <w:div w:id="16757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1090</Words>
  <Characters>6307</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2</vt:lpstr>
      <vt:lpstr>Příloha 2</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dc:title>
  <dc:creator>Státní fond kinematografie</dc:creator>
  <cp:lastModifiedBy>Ludmila Claussová</cp:lastModifiedBy>
  <cp:revision>3</cp:revision>
  <cp:lastPrinted>2017-05-17T07:46:00Z</cp:lastPrinted>
  <dcterms:created xsi:type="dcterms:W3CDTF">2017-09-11T13:59:00Z</dcterms:created>
  <dcterms:modified xsi:type="dcterms:W3CDTF">2017-09-19T12:11:00Z</dcterms:modified>
</cp:coreProperties>
</file>